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C5A40" w14:textId="77777777" w:rsidR="001F63E1" w:rsidRDefault="001F63E1" w:rsidP="00A30A90">
      <w:pPr>
        <w:jc w:val="center"/>
        <w:rPr>
          <w:rFonts w:ascii="Arial" w:eastAsia="Times New Roman" w:hAnsi="Arial" w:cs="Arial"/>
          <w:b/>
          <w:bCs/>
          <w:spacing w:val="20"/>
          <w:sz w:val="40"/>
          <w:szCs w:val="20"/>
          <w:lang w:val="de-DE" w:eastAsia="de-DE"/>
        </w:rPr>
      </w:pPr>
      <w:bookmarkStart w:id="0" w:name="_GoBack"/>
      <w:bookmarkEnd w:id="0"/>
    </w:p>
    <w:p w14:paraId="65BFD6ED" w14:textId="35545FCF" w:rsidR="00A15BAB" w:rsidRPr="00A15BAB" w:rsidRDefault="00A30A90" w:rsidP="00A30A90">
      <w:pPr>
        <w:jc w:val="center"/>
        <w:rPr>
          <w:rFonts w:ascii="Arial" w:eastAsia="Times New Roman" w:hAnsi="Arial" w:cs="Arial"/>
          <w:b/>
          <w:bCs/>
          <w:spacing w:val="20"/>
          <w:sz w:val="40"/>
          <w:szCs w:val="20"/>
          <w:lang w:val="de-DE" w:eastAsia="de-DE"/>
        </w:rPr>
      </w:pPr>
      <w:r>
        <w:rPr>
          <w:rFonts w:ascii="Arial" w:eastAsia="Times New Roman" w:hAnsi="Arial" w:cs="Arial"/>
          <w:b/>
          <w:bCs/>
          <w:spacing w:val="20"/>
          <w:sz w:val="40"/>
          <w:szCs w:val="20"/>
          <w:lang w:val="de-DE" w:eastAsia="de-DE"/>
        </w:rPr>
        <w:br/>
      </w:r>
      <w:r w:rsidR="00B244D6">
        <w:rPr>
          <w:rFonts w:ascii="Arial" w:eastAsia="Times New Roman" w:hAnsi="Arial" w:cs="Arial"/>
          <w:b/>
          <w:bCs/>
          <w:spacing w:val="20"/>
          <w:sz w:val="40"/>
          <w:szCs w:val="20"/>
          <w:lang w:val="de-DE" w:eastAsia="de-DE"/>
        </w:rPr>
        <w:t>Informationsblatt zu Personalkosten</w:t>
      </w:r>
    </w:p>
    <w:p w14:paraId="530C938A" w14:textId="2B07463E" w:rsidR="005B79EF" w:rsidRDefault="005B79EF" w:rsidP="00853832">
      <w:pPr>
        <w:spacing w:before="120" w:after="120" w:line="300" w:lineRule="auto"/>
        <w:rPr>
          <w:rFonts w:ascii="Arial" w:hAnsi="Arial" w:cs="Arial"/>
          <w:sz w:val="24"/>
          <w:szCs w:val="24"/>
          <w:lang w:val="de-DE"/>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3E7998" w:rsidRPr="00F67CC9" w14:paraId="12482328" w14:textId="77777777" w:rsidTr="00F30A4E">
        <w:tc>
          <w:tcPr>
            <w:tcW w:w="9072" w:type="dxa"/>
            <w:shd w:val="clear" w:color="auto" w:fill="FFCC66"/>
          </w:tcPr>
          <w:p w14:paraId="1F873532" w14:textId="77777777" w:rsidR="003E7998" w:rsidRPr="00AE3F87" w:rsidRDefault="003E7998" w:rsidP="003E7998">
            <w:pPr>
              <w:spacing w:line="300" w:lineRule="auto"/>
              <w:rPr>
                <w:rFonts w:ascii="Arial" w:hAnsi="Arial" w:cs="Arial"/>
                <w:sz w:val="24"/>
                <w:szCs w:val="24"/>
                <w:lang w:val="de-DE"/>
              </w:rPr>
            </w:pPr>
            <w:r w:rsidRPr="00F67CC9">
              <w:rPr>
                <w:rFonts w:ascii="Arial" w:hAnsi="Arial" w:cs="Arial"/>
                <w:b/>
                <w:sz w:val="24"/>
                <w:szCs w:val="24"/>
                <w:lang w:val="de-DE"/>
              </w:rPr>
              <w:t>Hinweis:</w:t>
            </w:r>
            <w:r>
              <w:rPr>
                <w:rFonts w:ascii="Arial" w:hAnsi="Arial" w:cs="Arial"/>
                <w:b/>
                <w:sz w:val="24"/>
                <w:szCs w:val="24"/>
                <w:lang w:val="de-DE"/>
              </w:rPr>
              <w:br/>
            </w:r>
            <w:r w:rsidRPr="00AE3F87">
              <w:rPr>
                <w:rFonts w:ascii="Arial" w:hAnsi="Arial" w:cs="Arial"/>
                <w:sz w:val="24"/>
                <w:szCs w:val="24"/>
                <w:lang w:val="de-DE"/>
              </w:rPr>
              <w:t>Die seit Oktober 2015 angewendete Methode zur Berechnung der Personalkosten w</w:t>
            </w:r>
            <w:r>
              <w:rPr>
                <w:rFonts w:ascii="Arial" w:hAnsi="Arial" w:cs="Arial"/>
                <w:sz w:val="24"/>
                <w:szCs w:val="24"/>
                <w:lang w:val="de-DE"/>
              </w:rPr>
              <w:t>ird</w:t>
            </w:r>
            <w:r w:rsidRPr="00AE3F87">
              <w:rPr>
                <w:rFonts w:ascii="Arial" w:hAnsi="Arial" w:cs="Arial"/>
                <w:sz w:val="24"/>
                <w:szCs w:val="24"/>
                <w:lang w:val="de-DE"/>
              </w:rPr>
              <w:t xml:space="preserve"> aus </w:t>
            </w:r>
            <w:r>
              <w:rPr>
                <w:rFonts w:ascii="Arial" w:hAnsi="Arial" w:cs="Arial"/>
                <w:sz w:val="24"/>
                <w:szCs w:val="24"/>
                <w:lang w:val="de-DE"/>
              </w:rPr>
              <w:t>nach</w:t>
            </w:r>
            <w:r w:rsidRPr="00AE3F87">
              <w:rPr>
                <w:rFonts w:ascii="Arial" w:hAnsi="Arial" w:cs="Arial"/>
                <w:sz w:val="24"/>
                <w:szCs w:val="24"/>
                <w:lang w:val="de-DE"/>
              </w:rPr>
              <w:t xml:space="preserve">folgenden Gründen angepasst: </w:t>
            </w:r>
          </w:p>
          <w:p w14:paraId="211071AB" w14:textId="6001F3A0"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Gesetzliche Änderungen hinsichtlich der Lohnnebenkosten und aktuelle Zahlen für die Gewichtung der Faktoren führten zu einer Reduktion des 30% Zuschlages für die Lohnnebenkosten.</w:t>
            </w:r>
          </w:p>
          <w:p w14:paraId="0EE570EF" w14:textId="77777777"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 xml:space="preserve">Im Zuge der Überarbeitung konnte nun auch für jene Beschäftigungsgruppen ein %-Zuschlag ermittelt werden, für die bisher immer die tatsächlichen Lohnnebenkosten auf Basis der Halbjahres-/Jahreslohnkonten erfasst werden mussten. </w:t>
            </w:r>
          </w:p>
          <w:p w14:paraId="132A4310" w14:textId="2AE3FA8E" w:rsidR="003E7998" w:rsidRDefault="003E7998" w:rsidP="003E7998">
            <w:pPr>
              <w:pStyle w:val="Listenabsatz"/>
              <w:numPr>
                <w:ilvl w:val="0"/>
                <w:numId w:val="27"/>
              </w:numPr>
              <w:spacing w:line="300" w:lineRule="auto"/>
              <w:ind w:left="567" w:hanging="425"/>
              <w:rPr>
                <w:rFonts w:ascii="Arial" w:hAnsi="Arial" w:cs="Arial"/>
                <w:sz w:val="24"/>
                <w:szCs w:val="24"/>
                <w:lang w:val="de-DE"/>
              </w:rPr>
            </w:pPr>
            <w:r>
              <w:rPr>
                <w:rFonts w:ascii="Arial" w:hAnsi="Arial" w:cs="Arial"/>
                <w:sz w:val="24"/>
                <w:szCs w:val="24"/>
                <w:lang w:val="de-DE"/>
              </w:rPr>
              <w:t>Der Stundenteiler für die durchschnittliche Jahresstundenanzahl wurde von 1800 Std. (40 Std. /Woche und Vollbeschäftigung) auf 1720 Std. ohne Überstunden s</w:t>
            </w:r>
            <w:r w:rsidR="00651C3A">
              <w:rPr>
                <w:rFonts w:ascii="Arial" w:hAnsi="Arial" w:cs="Arial"/>
                <w:sz w:val="24"/>
                <w:szCs w:val="24"/>
                <w:lang w:val="de-DE"/>
              </w:rPr>
              <w:t>owie 1900 Std. (All in Verträge</w:t>
            </w:r>
            <w:r>
              <w:rPr>
                <w:rFonts w:ascii="Arial" w:hAnsi="Arial" w:cs="Arial"/>
                <w:sz w:val="24"/>
                <w:szCs w:val="24"/>
                <w:lang w:val="de-DE"/>
              </w:rPr>
              <w:t xml:space="preserve"> oder mtl. Überstundenpauschalen) reduziert.</w:t>
            </w:r>
          </w:p>
          <w:p w14:paraId="575B862B" w14:textId="77777777" w:rsidR="003E7998" w:rsidRPr="00A85CB6" w:rsidRDefault="003E7998" w:rsidP="003E7998">
            <w:pPr>
              <w:spacing w:line="300" w:lineRule="auto"/>
              <w:rPr>
                <w:rFonts w:ascii="Arial" w:hAnsi="Arial" w:cs="Arial"/>
                <w:sz w:val="24"/>
                <w:szCs w:val="24"/>
                <w:lang w:val="de-DE"/>
              </w:rPr>
            </w:pPr>
          </w:p>
          <w:p w14:paraId="700D210C" w14:textId="3C845D10" w:rsidR="003E7998" w:rsidRPr="00035F55" w:rsidRDefault="003E7998" w:rsidP="003E7998">
            <w:pPr>
              <w:spacing w:line="300" w:lineRule="auto"/>
              <w:rPr>
                <w:rFonts w:ascii="Arial" w:hAnsi="Arial" w:cs="Arial"/>
                <w:sz w:val="24"/>
                <w:szCs w:val="24"/>
                <w:lang w:val="de-DE"/>
              </w:rPr>
            </w:pPr>
            <w:r w:rsidRPr="00035F55">
              <w:rPr>
                <w:rFonts w:ascii="Arial" w:hAnsi="Arial" w:cs="Arial"/>
                <w:sz w:val="24"/>
                <w:szCs w:val="24"/>
                <w:lang w:val="de-DE"/>
              </w:rPr>
              <w:t xml:space="preserve">Die neuen Regelungen sind unter Punkt 1.7 der 9. Änderung der Sonderrichtlinie der Bundesministerin für Landwirtschaft, Regionen und Tourismus zur Umsetzung von Projektmaßnahmen im Rahmen des Österreichischen Programms für Ländliche Entwicklung 2014 – 2020 (SRL-LE 14-20) </w:t>
            </w:r>
            <w:r>
              <w:rPr>
                <w:rFonts w:ascii="Arial" w:hAnsi="Arial" w:cs="Arial"/>
                <w:sz w:val="24"/>
                <w:szCs w:val="24"/>
                <w:lang w:val="de-DE"/>
              </w:rPr>
              <w:t xml:space="preserve">festgelegt und sind </w:t>
            </w:r>
            <w:r w:rsidRPr="00603F8C">
              <w:rPr>
                <w:rFonts w:ascii="Arial" w:hAnsi="Arial" w:cs="Arial"/>
                <w:b/>
                <w:sz w:val="24"/>
                <w:szCs w:val="24"/>
                <w:lang w:val="de-DE"/>
              </w:rPr>
              <w:t>verpflichtend</w:t>
            </w:r>
            <w:r>
              <w:rPr>
                <w:rFonts w:ascii="Arial" w:hAnsi="Arial" w:cs="Arial"/>
                <w:sz w:val="24"/>
                <w:szCs w:val="24"/>
                <w:lang w:val="de-DE"/>
              </w:rPr>
              <w:t xml:space="preserve"> </w:t>
            </w:r>
            <w:r w:rsidRPr="00603F8C">
              <w:rPr>
                <w:rFonts w:ascii="Arial" w:hAnsi="Arial" w:cs="Arial"/>
                <w:b/>
                <w:sz w:val="24"/>
                <w:szCs w:val="24"/>
                <w:lang w:val="de-DE"/>
              </w:rPr>
              <w:t>für die Berechnung von Stundensätzen auf</w:t>
            </w:r>
            <w:r>
              <w:rPr>
                <w:rFonts w:ascii="Arial" w:hAnsi="Arial" w:cs="Arial"/>
                <w:sz w:val="24"/>
                <w:szCs w:val="24"/>
                <w:lang w:val="de-DE"/>
              </w:rPr>
              <w:t xml:space="preserve"> </w:t>
            </w:r>
            <w:r w:rsidRPr="00603F8C">
              <w:rPr>
                <w:rFonts w:ascii="Arial" w:hAnsi="Arial" w:cs="Arial"/>
                <w:b/>
                <w:sz w:val="24"/>
                <w:szCs w:val="24"/>
                <w:lang w:val="de-DE"/>
              </w:rPr>
              <w:t>Basis eines Halbjahres- oder Jahreslohnkontos 2021</w:t>
            </w:r>
            <w:r>
              <w:rPr>
                <w:rFonts w:ascii="Arial" w:hAnsi="Arial" w:cs="Arial"/>
                <w:sz w:val="24"/>
                <w:szCs w:val="24"/>
                <w:lang w:val="de-DE"/>
              </w:rPr>
              <w:t xml:space="preserve"> anzuwenden.</w:t>
            </w:r>
          </w:p>
          <w:p w14:paraId="42B9B854" w14:textId="77777777" w:rsidR="003E7998" w:rsidRDefault="003E7998" w:rsidP="003E7998">
            <w:pPr>
              <w:spacing w:before="120" w:after="120" w:line="300" w:lineRule="auto"/>
              <w:rPr>
                <w:rFonts w:ascii="Arial" w:hAnsi="Arial" w:cs="Arial"/>
                <w:sz w:val="24"/>
                <w:szCs w:val="24"/>
                <w:lang w:val="de-DE"/>
              </w:rPr>
            </w:pPr>
            <w:r>
              <w:rPr>
                <w:rFonts w:ascii="Arial" w:hAnsi="Arial" w:cs="Arial"/>
                <w:sz w:val="24"/>
                <w:szCs w:val="24"/>
                <w:lang w:val="de-DE"/>
              </w:rPr>
              <w:t xml:space="preserve">Die neue Berechnungsmethode mit den Beschäftigungsgruppen und den entsprechenden %- Zuschlägen für die Lohnnebenkosten wurde ausschließlich im Zahlungsantrag online (ZAO) programmiert. </w:t>
            </w:r>
          </w:p>
          <w:p w14:paraId="3B6AFBBC" w14:textId="31FBE521" w:rsidR="003E7998" w:rsidRPr="00CB64FF" w:rsidRDefault="003E7998" w:rsidP="00CB64FF">
            <w:pPr>
              <w:spacing w:before="120" w:after="120" w:line="300" w:lineRule="auto"/>
              <w:rPr>
                <w:rFonts w:ascii="Arial" w:hAnsi="Arial" w:cs="Arial"/>
                <w:sz w:val="24"/>
                <w:szCs w:val="24"/>
                <w:lang w:val="de-DE"/>
              </w:rPr>
            </w:pPr>
            <w:r w:rsidRPr="00F67CC9">
              <w:rPr>
                <w:rFonts w:ascii="Arial" w:hAnsi="Arial" w:cs="Arial"/>
                <w:sz w:val="24"/>
                <w:szCs w:val="24"/>
                <w:lang w:val="de-DE"/>
              </w:rPr>
              <w:t>Somit können die Person</w:t>
            </w:r>
            <w:r>
              <w:rPr>
                <w:rFonts w:ascii="Arial" w:hAnsi="Arial" w:cs="Arial"/>
                <w:sz w:val="24"/>
                <w:szCs w:val="24"/>
                <w:lang w:val="de-DE"/>
              </w:rPr>
              <w:t>alkosten, die mit einem Stundensatz ab 2021 und Folgejahre</w:t>
            </w:r>
            <w:r w:rsidRPr="00F67CC9">
              <w:rPr>
                <w:rFonts w:ascii="Arial" w:hAnsi="Arial" w:cs="Arial"/>
                <w:sz w:val="24"/>
                <w:szCs w:val="24"/>
                <w:lang w:val="de-DE"/>
              </w:rPr>
              <w:t xml:space="preserve"> </w:t>
            </w:r>
            <w:r>
              <w:rPr>
                <w:rFonts w:ascii="Arial" w:hAnsi="Arial" w:cs="Arial"/>
                <w:sz w:val="24"/>
                <w:szCs w:val="24"/>
                <w:lang w:val="de-DE"/>
              </w:rPr>
              <w:t xml:space="preserve">abgerechnet werden, </w:t>
            </w:r>
            <w:r w:rsidRPr="00F67CC9">
              <w:rPr>
                <w:rFonts w:ascii="Arial" w:hAnsi="Arial" w:cs="Arial"/>
                <w:sz w:val="24"/>
                <w:szCs w:val="24"/>
                <w:lang w:val="de-DE"/>
              </w:rPr>
              <w:t xml:space="preserve">ausschließlich im ZAO </w:t>
            </w:r>
            <w:r>
              <w:rPr>
                <w:rFonts w:ascii="Arial" w:hAnsi="Arial" w:cs="Arial"/>
                <w:sz w:val="24"/>
                <w:szCs w:val="24"/>
                <w:lang w:val="de-DE"/>
              </w:rPr>
              <w:t>beantragt werden. Das heißt, dass diese Personalkosten nicht mehr mit einem Excel Zahlungsantrag abgerechnet werden können.</w:t>
            </w:r>
          </w:p>
        </w:tc>
      </w:tr>
    </w:tbl>
    <w:p w14:paraId="51FFB21C" w14:textId="0458391F" w:rsidR="003E7998" w:rsidRPr="003E7998" w:rsidRDefault="003E7998" w:rsidP="00853832">
      <w:pPr>
        <w:spacing w:before="120" w:after="120" w:line="300" w:lineRule="auto"/>
        <w:rPr>
          <w:rFonts w:ascii="Arial" w:hAnsi="Arial" w:cs="Arial"/>
          <w:sz w:val="24"/>
          <w:szCs w:val="24"/>
        </w:rPr>
      </w:pPr>
    </w:p>
    <w:p w14:paraId="6A426CF7" w14:textId="7BCC31D4" w:rsidR="00AB7AB9" w:rsidRPr="00F67CC9" w:rsidRDefault="00AB7AB9" w:rsidP="00B90662">
      <w:pPr>
        <w:pStyle w:val="Listenabsatz"/>
        <w:keepNext/>
        <w:shd w:val="clear" w:color="auto" w:fill="006600"/>
        <w:spacing w:before="160" w:after="120" w:line="240" w:lineRule="auto"/>
        <w:ind w:left="0"/>
        <w:outlineLvl w:val="0"/>
        <w:rPr>
          <w:rFonts w:ascii="Arial" w:eastAsia="Times New Roman" w:hAnsi="Arial" w:cs="Arial"/>
          <w:b/>
          <w:bCs/>
          <w:kern w:val="32"/>
          <w:sz w:val="24"/>
          <w:szCs w:val="24"/>
          <w:lang w:val="de-DE" w:eastAsia="de-DE"/>
        </w:rPr>
      </w:pPr>
      <w:r w:rsidRPr="00F67CC9">
        <w:rPr>
          <w:rFonts w:ascii="Arial" w:eastAsia="Times New Roman" w:hAnsi="Arial" w:cs="Arial"/>
          <w:b/>
          <w:bCs/>
          <w:kern w:val="32"/>
          <w:sz w:val="24"/>
          <w:szCs w:val="24"/>
          <w:lang w:val="de-DE" w:eastAsia="de-DE"/>
        </w:rPr>
        <w:lastRenderedPageBreak/>
        <w:t>Was sind Personalkosten?</w:t>
      </w:r>
    </w:p>
    <w:p w14:paraId="10BBE1EC" w14:textId="325B94D9" w:rsidR="005E511D" w:rsidRPr="00F67CC9" w:rsidRDefault="00C13C97" w:rsidP="00B90662">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Personalkosten zählen zu den </w:t>
      </w:r>
      <w:r w:rsidRPr="00F67CC9">
        <w:rPr>
          <w:rFonts w:ascii="Arial" w:hAnsi="Arial" w:cs="Arial"/>
          <w:b/>
          <w:sz w:val="24"/>
          <w:szCs w:val="24"/>
          <w:lang w:val="de-DE"/>
        </w:rPr>
        <w:t>baren Eigenleistungen</w:t>
      </w:r>
      <w:r w:rsidRPr="00F67CC9">
        <w:rPr>
          <w:rFonts w:ascii="Arial" w:hAnsi="Arial" w:cs="Arial"/>
          <w:sz w:val="24"/>
          <w:szCs w:val="24"/>
          <w:lang w:val="de-DE"/>
        </w:rPr>
        <w:t xml:space="preserve"> des Förderungswerbers. Es sind Aufwendungen, die der Förderungswerber für sein</w:t>
      </w:r>
      <w:r w:rsidR="003B3DC4" w:rsidRPr="00F67CC9">
        <w:rPr>
          <w:rFonts w:ascii="Arial" w:hAnsi="Arial" w:cs="Arial"/>
          <w:sz w:val="24"/>
          <w:szCs w:val="24"/>
          <w:lang w:val="de-DE"/>
        </w:rPr>
        <w:t xml:space="preserve"> Personal, welches er im Rahmen eines geförderten Vorhabens einsetzt, </w:t>
      </w:r>
      <w:r w:rsidRPr="00F67CC9">
        <w:rPr>
          <w:rFonts w:ascii="Arial" w:hAnsi="Arial" w:cs="Arial"/>
          <w:sz w:val="24"/>
          <w:szCs w:val="24"/>
          <w:lang w:val="de-DE"/>
        </w:rPr>
        <w:t xml:space="preserve">zu tragen hat. </w:t>
      </w:r>
    </w:p>
    <w:p w14:paraId="12D6CCB7" w14:textId="5A4ECFB9" w:rsidR="005B2A12" w:rsidRPr="00F67CC9" w:rsidRDefault="00C20779" w:rsidP="00B90662">
      <w:pPr>
        <w:pStyle w:val="Listenabsatz"/>
        <w:keepNext/>
        <w:shd w:val="clear" w:color="auto" w:fill="006600"/>
        <w:spacing w:before="160" w:after="120" w:line="240" w:lineRule="auto"/>
        <w:ind w:left="0"/>
        <w:outlineLvl w:val="0"/>
        <w:rPr>
          <w:rFonts w:ascii="Arial" w:eastAsia="Times New Roman" w:hAnsi="Arial" w:cs="Arial"/>
          <w:b/>
          <w:bCs/>
          <w:kern w:val="32"/>
          <w:sz w:val="24"/>
          <w:szCs w:val="24"/>
          <w:lang w:val="de-DE" w:eastAsia="de-DE"/>
        </w:rPr>
      </w:pPr>
      <w:r w:rsidRPr="00F67CC9">
        <w:rPr>
          <w:rFonts w:ascii="Arial" w:eastAsia="Times New Roman" w:hAnsi="Arial" w:cs="Arial"/>
          <w:b/>
          <w:bCs/>
          <w:kern w:val="32"/>
          <w:sz w:val="24"/>
          <w:szCs w:val="24"/>
          <w:lang w:val="de-DE" w:eastAsia="de-DE"/>
        </w:rPr>
        <w:t>F</w:t>
      </w:r>
      <w:r w:rsidR="007553B5" w:rsidRPr="00F67CC9">
        <w:rPr>
          <w:rFonts w:ascii="Arial" w:eastAsia="Times New Roman" w:hAnsi="Arial" w:cs="Arial"/>
          <w:b/>
          <w:bCs/>
          <w:kern w:val="32"/>
          <w:sz w:val="24"/>
          <w:szCs w:val="24"/>
          <w:lang w:val="de-DE" w:eastAsia="de-DE"/>
        </w:rPr>
        <w:t>ür we</w:t>
      </w:r>
      <w:r w:rsidRPr="00F67CC9">
        <w:rPr>
          <w:rFonts w:ascii="Arial" w:eastAsia="Times New Roman" w:hAnsi="Arial" w:cs="Arial"/>
          <w:b/>
          <w:bCs/>
          <w:kern w:val="32"/>
          <w:sz w:val="24"/>
          <w:szCs w:val="24"/>
          <w:lang w:val="de-DE" w:eastAsia="de-DE"/>
        </w:rPr>
        <w:t xml:space="preserve">n </w:t>
      </w:r>
      <w:r w:rsidR="007553B5" w:rsidRPr="00F67CC9">
        <w:rPr>
          <w:rFonts w:ascii="Arial" w:eastAsia="Times New Roman" w:hAnsi="Arial" w:cs="Arial"/>
          <w:b/>
          <w:bCs/>
          <w:kern w:val="32"/>
          <w:sz w:val="24"/>
          <w:szCs w:val="24"/>
          <w:lang w:val="de-DE" w:eastAsia="de-DE"/>
        </w:rPr>
        <w:t>können Personalkosten abgerechnet werden?</w:t>
      </w:r>
    </w:p>
    <w:p w14:paraId="557841E0" w14:textId="45385B95" w:rsidR="004127A3" w:rsidRPr="00F67CC9" w:rsidRDefault="00C65EA7" w:rsidP="004D6095">
      <w:pPr>
        <w:spacing w:before="120" w:after="120" w:line="300" w:lineRule="auto"/>
        <w:rPr>
          <w:rFonts w:ascii="Arial" w:hAnsi="Arial" w:cs="Arial"/>
          <w:sz w:val="24"/>
          <w:szCs w:val="24"/>
          <w:lang w:val="de-DE"/>
        </w:rPr>
      </w:pPr>
      <w:r w:rsidRPr="00F67CC9">
        <w:rPr>
          <w:rFonts w:ascii="Arial" w:hAnsi="Arial" w:cs="Arial"/>
          <w:sz w:val="24"/>
          <w:szCs w:val="24"/>
          <w:lang w:val="de-DE"/>
        </w:rPr>
        <w:t>Personalkosten können</w:t>
      </w:r>
      <w:r w:rsidRPr="00F67CC9">
        <w:rPr>
          <w:rFonts w:ascii="Arial" w:hAnsi="Arial" w:cs="Arial"/>
          <w:b/>
          <w:sz w:val="24"/>
          <w:szCs w:val="24"/>
          <w:lang w:val="de-DE"/>
        </w:rPr>
        <w:t xml:space="preserve"> für </w:t>
      </w:r>
      <w:r w:rsidR="00D339E5" w:rsidRPr="00F67CC9">
        <w:rPr>
          <w:rFonts w:ascii="Arial" w:hAnsi="Arial" w:cs="Arial"/>
          <w:b/>
          <w:sz w:val="24"/>
          <w:szCs w:val="24"/>
          <w:lang w:val="de-DE"/>
        </w:rPr>
        <w:t>das Personal des</w:t>
      </w:r>
      <w:r w:rsidR="002E729D" w:rsidRPr="00F67CC9">
        <w:rPr>
          <w:rFonts w:ascii="Arial" w:hAnsi="Arial" w:cs="Arial"/>
          <w:b/>
          <w:sz w:val="24"/>
          <w:szCs w:val="24"/>
          <w:lang w:val="de-DE"/>
        </w:rPr>
        <w:t xml:space="preserve"> Förderungswerbers</w:t>
      </w:r>
      <w:r w:rsidR="002E729D" w:rsidRPr="00F67CC9">
        <w:rPr>
          <w:rFonts w:ascii="Arial" w:hAnsi="Arial" w:cs="Arial"/>
          <w:sz w:val="24"/>
          <w:szCs w:val="24"/>
          <w:lang w:val="de-DE"/>
        </w:rPr>
        <w:t xml:space="preserve"> </w:t>
      </w:r>
      <w:r w:rsidR="00682C51">
        <w:rPr>
          <w:rFonts w:ascii="Arial" w:hAnsi="Arial" w:cs="Arial"/>
          <w:sz w:val="24"/>
          <w:szCs w:val="24"/>
          <w:lang w:val="de-DE"/>
        </w:rPr>
        <w:t xml:space="preserve">(inklusive </w:t>
      </w:r>
      <w:r w:rsidR="002E729D" w:rsidRPr="00F67CC9">
        <w:rPr>
          <w:rFonts w:ascii="Arial" w:hAnsi="Arial" w:cs="Arial"/>
          <w:b/>
          <w:sz w:val="24"/>
          <w:szCs w:val="24"/>
          <w:lang w:val="de-DE"/>
        </w:rPr>
        <w:t>f</w:t>
      </w:r>
      <w:r w:rsidR="00682C51">
        <w:rPr>
          <w:rFonts w:ascii="Arial" w:hAnsi="Arial" w:cs="Arial"/>
          <w:b/>
          <w:sz w:val="24"/>
          <w:szCs w:val="24"/>
          <w:lang w:val="de-DE"/>
        </w:rPr>
        <w:t>reie Dienstnehmer)</w:t>
      </w:r>
      <w:r w:rsidR="002E729D" w:rsidRPr="00F67CC9">
        <w:rPr>
          <w:rFonts w:ascii="Arial" w:hAnsi="Arial" w:cs="Arial"/>
          <w:sz w:val="24"/>
          <w:szCs w:val="24"/>
          <w:lang w:val="de-DE"/>
        </w:rPr>
        <w:t xml:space="preserve"> </w:t>
      </w:r>
      <w:r w:rsidR="0026463B" w:rsidRPr="00F67CC9">
        <w:rPr>
          <w:rFonts w:ascii="Arial" w:hAnsi="Arial" w:cs="Arial"/>
          <w:sz w:val="24"/>
          <w:szCs w:val="24"/>
          <w:lang w:val="de-DE"/>
        </w:rPr>
        <w:t>die Leistungen für das geförderte Vorhaben erbringen</w:t>
      </w:r>
      <w:r w:rsidRPr="00F67CC9">
        <w:rPr>
          <w:rFonts w:ascii="Arial" w:hAnsi="Arial" w:cs="Arial"/>
          <w:sz w:val="24"/>
          <w:szCs w:val="24"/>
          <w:lang w:val="de-DE"/>
        </w:rPr>
        <w:t>, abgerechnet werden.</w:t>
      </w:r>
      <w:r w:rsidR="00A15BAB" w:rsidRPr="00F67CC9">
        <w:rPr>
          <w:rFonts w:ascii="Arial" w:hAnsi="Arial" w:cs="Arial"/>
          <w:noProof/>
          <w:sz w:val="24"/>
          <w:szCs w:val="24"/>
          <w:lang w:eastAsia="de-AT"/>
        </w:rPr>
        <w:t xml:space="preserve"> </w:t>
      </w:r>
    </w:p>
    <w:p w14:paraId="15FB4A4A" w14:textId="2DF8BAA6" w:rsidR="00E95489" w:rsidRPr="00F67CC9" w:rsidRDefault="00E95489" w:rsidP="00B90662">
      <w:pPr>
        <w:pStyle w:val="Listenabsatz"/>
        <w:keepNext/>
        <w:shd w:val="clear" w:color="auto" w:fill="006600"/>
        <w:spacing w:before="160" w:after="120" w:line="240" w:lineRule="auto"/>
        <w:ind w:left="0"/>
        <w:outlineLvl w:val="0"/>
        <w:rPr>
          <w:rFonts w:ascii="Arial" w:hAnsi="Arial" w:cs="Arial"/>
          <w:b/>
          <w:i/>
          <w:iCs/>
          <w:kern w:val="32"/>
          <w:sz w:val="24"/>
          <w:szCs w:val="24"/>
          <w:lang w:val="de-DE"/>
        </w:rPr>
      </w:pPr>
      <w:r w:rsidRPr="00F67CC9">
        <w:rPr>
          <w:rFonts w:ascii="Arial" w:hAnsi="Arial" w:cs="Arial"/>
          <w:b/>
          <w:kern w:val="32"/>
          <w:sz w:val="24"/>
          <w:szCs w:val="24"/>
          <w:lang w:val="de-DE"/>
        </w:rPr>
        <w:t>W</w:t>
      </w:r>
      <w:r w:rsidR="007553B5" w:rsidRPr="00F67CC9">
        <w:rPr>
          <w:rFonts w:ascii="Arial" w:hAnsi="Arial" w:cs="Arial"/>
          <w:b/>
          <w:iCs/>
          <w:kern w:val="32"/>
          <w:sz w:val="24"/>
          <w:szCs w:val="24"/>
        </w:rPr>
        <w:t>i</w:t>
      </w:r>
      <w:r w:rsidRPr="00F67CC9">
        <w:rPr>
          <w:rFonts w:ascii="Arial" w:hAnsi="Arial" w:cs="Arial"/>
          <w:b/>
          <w:kern w:val="32"/>
          <w:sz w:val="24"/>
          <w:szCs w:val="24"/>
          <w:lang w:val="de-DE"/>
        </w:rPr>
        <w:t xml:space="preserve">e können </w:t>
      </w:r>
      <w:r w:rsidR="00D87FC5" w:rsidRPr="00F67CC9">
        <w:rPr>
          <w:rFonts w:ascii="Arial" w:eastAsia="Times New Roman" w:hAnsi="Arial" w:cs="Arial"/>
          <w:b/>
          <w:bCs/>
          <w:kern w:val="32"/>
          <w:sz w:val="24"/>
          <w:szCs w:val="24"/>
          <w:lang w:val="de-DE" w:eastAsia="de-DE"/>
        </w:rPr>
        <w:t>e</w:t>
      </w:r>
      <w:r w:rsidRPr="00F67CC9">
        <w:rPr>
          <w:rFonts w:ascii="Arial" w:eastAsia="Times New Roman" w:hAnsi="Arial" w:cs="Arial"/>
          <w:b/>
          <w:bCs/>
          <w:kern w:val="32"/>
          <w:sz w:val="24"/>
          <w:szCs w:val="24"/>
          <w:lang w:val="de-DE" w:eastAsia="de-DE"/>
        </w:rPr>
        <w:t>xterne</w:t>
      </w:r>
      <w:r w:rsidR="00111E65" w:rsidRPr="00F67CC9">
        <w:rPr>
          <w:rFonts w:ascii="Arial" w:hAnsi="Arial" w:cs="Arial"/>
          <w:b/>
          <w:kern w:val="32"/>
          <w:sz w:val="24"/>
          <w:szCs w:val="24"/>
          <w:lang w:val="de-DE"/>
        </w:rPr>
        <w:t xml:space="preserve"> Personalkosten ab</w:t>
      </w:r>
      <w:r w:rsidRPr="00F67CC9">
        <w:rPr>
          <w:rFonts w:ascii="Arial" w:hAnsi="Arial" w:cs="Arial"/>
          <w:b/>
          <w:kern w:val="32"/>
          <w:sz w:val="24"/>
          <w:szCs w:val="24"/>
          <w:lang w:val="de-DE"/>
        </w:rPr>
        <w:t>gerechnet werden?</w:t>
      </w:r>
    </w:p>
    <w:p w14:paraId="01840D77" w14:textId="1D1EE583" w:rsidR="00745A12" w:rsidRPr="00F67CC9" w:rsidRDefault="00CE5166" w:rsidP="004D6095">
      <w:pPr>
        <w:spacing w:before="120" w:after="120" w:line="300" w:lineRule="auto"/>
        <w:rPr>
          <w:rFonts w:ascii="Arial" w:hAnsi="Arial" w:cs="Arial"/>
          <w:sz w:val="24"/>
          <w:szCs w:val="24"/>
          <w:lang w:val="de-DE"/>
        </w:rPr>
      </w:pPr>
      <w:r w:rsidRPr="00F67CC9">
        <w:rPr>
          <w:rFonts w:ascii="Arial" w:hAnsi="Arial" w:cs="Arial"/>
          <w:sz w:val="24"/>
          <w:szCs w:val="24"/>
          <w:lang w:val="de-DE"/>
        </w:rPr>
        <w:t>Als e</w:t>
      </w:r>
      <w:r w:rsidR="00745A12" w:rsidRPr="00F67CC9">
        <w:rPr>
          <w:rFonts w:ascii="Arial" w:hAnsi="Arial" w:cs="Arial"/>
          <w:sz w:val="24"/>
          <w:szCs w:val="24"/>
          <w:lang w:val="de-DE"/>
        </w:rPr>
        <w:t xml:space="preserve">xterne Personalkosten </w:t>
      </w:r>
      <w:r w:rsidRPr="00F67CC9">
        <w:rPr>
          <w:rFonts w:ascii="Arial" w:hAnsi="Arial" w:cs="Arial"/>
          <w:sz w:val="24"/>
          <w:szCs w:val="24"/>
          <w:lang w:val="de-DE"/>
        </w:rPr>
        <w:t xml:space="preserve">werden im Zahlungsantrag-Online der LE-Projektförderung </w:t>
      </w:r>
      <w:r w:rsidR="00745A12" w:rsidRPr="00F67CC9">
        <w:rPr>
          <w:rFonts w:ascii="Arial" w:hAnsi="Arial" w:cs="Arial"/>
          <w:sz w:val="24"/>
          <w:szCs w:val="24"/>
          <w:lang w:val="de-DE"/>
        </w:rPr>
        <w:t>zugekaufte Personalleistungen von Kooperationspartnern oder verbundenen Unternehmen</w:t>
      </w:r>
      <w:r w:rsidR="00993E36">
        <w:rPr>
          <w:rFonts w:ascii="Arial" w:hAnsi="Arial" w:cs="Arial"/>
          <w:sz w:val="24"/>
          <w:szCs w:val="24"/>
          <w:lang w:val="de-DE"/>
        </w:rPr>
        <w:t xml:space="preserve"> bezeichnet (siehe dazu SRL</w:t>
      </w:r>
      <w:r w:rsidRPr="00F67CC9">
        <w:rPr>
          <w:rFonts w:ascii="Arial" w:hAnsi="Arial" w:cs="Arial"/>
          <w:sz w:val="24"/>
          <w:szCs w:val="24"/>
          <w:lang w:val="de-DE"/>
        </w:rPr>
        <w:t xml:space="preserve"> </w:t>
      </w:r>
      <w:r w:rsidR="00993E36">
        <w:rPr>
          <w:rFonts w:ascii="Arial" w:hAnsi="Arial" w:cs="Arial"/>
          <w:sz w:val="24"/>
          <w:szCs w:val="24"/>
          <w:lang w:val="de-DE"/>
        </w:rPr>
        <w:t>Punkt 1.7.11.1)</w:t>
      </w:r>
      <w:r w:rsidRPr="00F67CC9">
        <w:rPr>
          <w:rFonts w:ascii="Arial" w:hAnsi="Arial" w:cs="Arial"/>
          <w:sz w:val="24"/>
          <w:szCs w:val="24"/>
          <w:lang w:val="de-DE"/>
        </w:rPr>
        <w:t>. Es handelt sich um</w:t>
      </w:r>
      <w:r w:rsidR="00745A12" w:rsidRPr="00F67CC9">
        <w:rPr>
          <w:rFonts w:ascii="Arial" w:hAnsi="Arial" w:cs="Arial"/>
          <w:sz w:val="24"/>
          <w:szCs w:val="24"/>
          <w:lang w:val="de-DE"/>
        </w:rPr>
        <w:t xml:space="preserve"> </w:t>
      </w:r>
      <w:r w:rsidR="00745A12" w:rsidRPr="00F67CC9">
        <w:rPr>
          <w:rFonts w:ascii="Arial" w:hAnsi="Arial" w:cs="Arial"/>
          <w:b/>
          <w:sz w:val="24"/>
          <w:szCs w:val="24"/>
          <w:lang w:val="de-DE"/>
        </w:rPr>
        <w:t>Sachkosten</w:t>
      </w:r>
      <w:r w:rsidR="00745A12" w:rsidRPr="00F67CC9">
        <w:rPr>
          <w:rFonts w:ascii="Arial" w:hAnsi="Arial" w:cs="Arial"/>
          <w:sz w:val="24"/>
          <w:szCs w:val="24"/>
          <w:lang w:val="de-DE"/>
        </w:rPr>
        <w:t>, für die eine Rechnung gelegt wird</w:t>
      </w:r>
      <w:r w:rsidRPr="00F67CC9">
        <w:rPr>
          <w:rFonts w:ascii="Arial" w:hAnsi="Arial" w:cs="Arial"/>
          <w:sz w:val="24"/>
          <w:szCs w:val="24"/>
          <w:lang w:val="de-DE"/>
        </w:rPr>
        <w:t>.</w:t>
      </w:r>
      <w:r w:rsidR="00745A12" w:rsidRPr="00F67CC9">
        <w:rPr>
          <w:rFonts w:ascii="Arial" w:hAnsi="Arial" w:cs="Arial"/>
          <w:sz w:val="24"/>
          <w:szCs w:val="24"/>
          <w:lang w:val="de-DE"/>
        </w:rPr>
        <w:t xml:space="preserve"> </w:t>
      </w:r>
      <w:r w:rsidRPr="00F67CC9">
        <w:rPr>
          <w:rFonts w:ascii="Arial" w:hAnsi="Arial" w:cs="Arial"/>
          <w:sz w:val="24"/>
          <w:szCs w:val="24"/>
          <w:lang w:val="de-DE"/>
        </w:rPr>
        <w:t>Es</w:t>
      </w:r>
      <w:r w:rsidR="00745A12" w:rsidRPr="00F67CC9">
        <w:rPr>
          <w:rFonts w:ascii="Arial" w:hAnsi="Arial" w:cs="Arial"/>
          <w:sz w:val="24"/>
          <w:szCs w:val="24"/>
          <w:lang w:val="de-DE"/>
        </w:rPr>
        <w:t xml:space="preserve"> sind </w:t>
      </w:r>
      <w:r w:rsidRPr="00F67CC9">
        <w:rPr>
          <w:rFonts w:ascii="Arial" w:hAnsi="Arial" w:cs="Arial"/>
          <w:sz w:val="24"/>
          <w:szCs w:val="24"/>
          <w:lang w:val="de-DE"/>
        </w:rPr>
        <w:t xml:space="preserve">jedoch </w:t>
      </w:r>
      <w:r w:rsidR="00745A12" w:rsidRPr="00F67CC9">
        <w:rPr>
          <w:rFonts w:ascii="Arial" w:hAnsi="Arial" w:cs="Arial"/>
          <w:sz w:val="24"/>
          <w:szCs w:val="24"/>
          <w:lang w:val="de-DE"/>
        </w:rPr>
        <w:t>die Vorgaben für Personalkosten</w:t>
      </w:r>
      <w:r w:rsidR="006F2992" w:rsidRPr="00F67CC9">
        <w:rPr>
          <w:rFonts w:ascii="Arial" w:hAnsi="Arial" w:cs="Arial"/>
          <w:sz w:val="24"/>
          <w:szCs w:val="24"/>
          <w:lang w:val="de-DE"/>
        </w:rPr>
        <w:t xml:space="preserve"> (bspw. Personalkostenobergrenze für Stundensatzberechnung, Zeitaufzeichnungen)</w:t>
      </w:r>
      <w:r w:rsidR="00745A12" w:rsidRPr="00F67CC9">
        <w:rPr>
          <w:rFonts w:ascii="Arial" w:hAnsi="Arial" w:cs="Arial"/>
          <w:sz w:val="24"/>
          <w:szCs w:val="24"/>
          <w:lang w:val="de-DE"/>
        </w:rPr>
        <w:t xml:space="preserve"> einzuhalten. </w:t>
      </w:r>
      <w:r w:rsidRPr="00F67CC9">
        <w:rPr>
          <w:rFonts w:ascii="Arial" w:hAnsi="Arial" w:cs="Arial"/>
          <w:sz w:val="24"/>
          <w:szCs w:val="24"/>
          <w:lang w:val="de-DE"/>
        </w:rPr>
        <w:t>Da es sich um Sachkosten handelt, sind diese auch in der Belegaufstellung für Sachkosten zu beantragen.</w:t>
      </w:r>
    </w:p>
    <w:p w14:paraId="42052E9A" w14:textId="1D3023A3" w:rsidR="00A3559A" w:rsidRPr="00F67CC9" w:rsidRDefault="00A3559A" w:rsidP="00F67CC9">
      <w:pPr>
        <w:pStyle w:val="Listenabsatz"/>
        <w:keepNext/>
        <w:shd w:val="clear" w:color="auto" w:fill="006600"/>
        <w:spacing w:before="160" w:after="120" w:line="240" w:lineRule="auto"/>
        <w:ind w:left="0"/>
        <w:contextualSpacing w:val="0"/>
        <w:outlineLvl w:val="0"/>
        <w:rPr>
          <w:rFonts w:ascii="Arial" w:hAnsi="Arial" w:cs="Arial"/>
          <w:b/>
          <w:bCs/>
          <w:i/>
          <w:iCs/>
          <w:color w:val="FFFFFF" w:themeColor="background1"/>
          <w:sz w:val="24"/>
          <w:szCs w:val="24"/>
        </w:rPr>
      </w:pPr>
      <w:r w:rsidRPr="00F67CC9">
        <w:rPr>
          <w:rFonts w:ascii="Arial" w:hAnsi="Arial" w:cs="Arial"/>
          <w:b/>
          <w:color w:val="FFFFFF" w:themeColor="background1"/>
          <w:sz w:val="24"/>
          <w:szCs w:val="24"/>
        </w:rPr>
        <w:t>Welche</w:t>
      </w:r>
      <w:r w:rsidR="007553B5" w:rsidRPr="00F67CC9">
        <w:rPr>
          <w:rFonts w:ascii="Arial" w:hAnsi="Arial" w:cs="Arial"/>
          <w:b/>
          <w:color w:val="FFFFFF" w:themeColor="background1"/>
          <w:sz w:val="24"/>
          <w:szCs w:val="24"/>
        </w:rPr>
        <w:t xml:space="preserve"> Unterlagen sind im Rahmen der A</w:t>
      </w:r>
      <w:r w:rsidRPr="00F67CC9">
        <w:rPr>
          <w:rFonts w:ascii="Arial" w:hAnsi="Arial" w:cs="Arial"/>
          <w:b/>
          <w:color w:val="FFFFFF" w:themeColor="background1"/>
          <w:sz w:val="24"/>
          <w:szCs w:val="24"/>
        </w:rPr>
        <w:t xml:space="preserve">brechnung </w:t>
      </w:r>
      <w:r w:rsidR="007553B5" w:rsidRPr="00F67CC9">
        <w:rPr>
          <w:rFonts w:ascii="Arial" w:hAnsi="Arial" w:cs="Arial"/>
          <w:b/>
          <w:color w:val="FFFFFF" w:themeColor="background1"/>
          <w:sz w:val="24"/>
          <w:szCs w:val="24"/>
        </w:rPr>
        <w:t>vo</w:t>
      </w:r>
      <w:r w:rsidR="00F00623" w:rsidRPr="00F67CC9">
        <w:rPr>
          <w:rFonts w:ascii="Arial" w:hAnsi="Arial" w:cs="Arial"/>
          <w:b/>
          <w:color w:val="FFFFFF" w:themeColor="background1"/>
          <w:sz w:val="24"/>
          <w:szCs w:val="24"/>
        </w:rPr>
        <w:t>n</w:t>
      </w:r>
      <w:r w:rsidR="00CE5166" w:rsidRPr="00F67CC9">
        <w:rPr>
          <w:rFonts w:ascii="Arial" w:hAnsi="Arial" w:cs="Arial"/>
          <w:b/>
          <w:color w:val="FFFFFF" w:themeColor="background1"/>
          <w:sz w:val="24"/>
          <w:szCs w:val="24"/>
        </w:rPr>
        <w:t xml:space="preserve"> </w:t>
      </w:r>
      <w:r w:rsidR="007553B5" w:rsidRPr="00F67CC9">
        <w:rPr>
          <w:rFonts w:ascii="Arial" w:hAnsi="Arial" w:cs="Arial"/>
          <w:b/>
          <w:color w:val="FFFFFF" w:themeColor="background1"/>
          <w:sz w:val="24"/>
          <w:szCs w:val="24"/>
        </w:rPr>
        <w:t>Personalkosten für die Einreichung des Zahlungsantrags erforderlich?</w:t>
      </w:r>
    </w:p>
    <w:p w14:paraId="081F106B" w14:textId="1068F905" w:rsidR="00B30441" w:rsidRDefault="00B30441" w:rsidP="004D6095">
      <w:pPr>
        <w:pStyle w:val="Listenabsatz"/>
        <w:numPr>
          <w:ilvl w:val="0"/>
          <w:numId w:val="27"/>
        </w:numPr>
        <w:spacing w:after="0" w:line="300" w:lineRule="auto"/>
        <w:ind w:left="567" w:hanging="425"/>
        <w:rPr>
          <w:rFonts w:ascii="Arial" w:hAnsi="Arial" w:cs="Arial"/>
          <w:sz w:val="24"/>
          <w:szCs w:val="24"/>
          <w:lang w:val="de-DE"/>
        </w:rPr>
      </w:pPr>
      <w:r>
        <w:rPr>
          <w:rFonts w:ascii="Arial" w:hAnsi="Arial" w:cs="Arial"/>
          <w:sz w:val="24"/>
          <w:szCs w:val="24"/>
          <w:lang w:val="de-DE"/>
        </w:rPr>
        <w:t>Zur Beurteilung der Art des Dienstverhältnisses ist eine Kopie des Dienstvertrages (oder gleichwertige Dokumente) dem Zahlungsantrag beizulegen.</w:t>
      </w:r>
    </w:p>
    <w:p w14:paraId="6494DA48" w14:textId="4C5F8932" w:rsidR="003E1A58" w:rsidRPr="00F67CC9" w:rsidRDefault="00A3559A" w:rsidP="004D6095">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Aussagekräftige Dokumentation (Zeitaufzeichnungen)</w:t>
      </w:r>
      <w:r w:rsidR="00B0068F" w:rsidRPr="00F67CC9">
        <w:rPr>
          <w:rFonts w:ascii="Arial" w:hAnsi="Arial" w:cs="Arial"/>
          <w:sz w:val="24"/>
          <w:szCs w:val="24"/>
          <w:lang w:val="de-DE"/>
        </w:rPr>
        <w:t>,</w:t>
      </w:r>
      <w:r w:rsidR="00E95489" w:rsidRPr="00F67CC9">
        <w:rPr>
          <w:rFonts w:ascii="Arial" w:hAnsi="Arial" w:cs="Arial"/>
          <w:sz w:val="24"/>
          <w:szCs w:val="24"/>
          <w:lang w:val="de-DE"/>
        </w:rPr>
        <w:t xml:space="preserve"> aus</w:t>
      </w:r>
      <w:r w:rsidRPr="00F67CC9">
        <w:rPr>
          <w:rFonts w:ascii="Arial" w:hAnsi="Arial" w:cs="Arial"/>
          <w:sz w:val="24"/>
          <w:szCs w:val="24"/>
          <w:lang w:val="de-DE"/>
        </w:rPr>
        <w:t xml:space="preserve"> der</w:t>
      </w:r>
      <w:r w:rsidR="00E95489" w:rsidRPr="00F67CC9">
        <w:rPr>
          <w:rFonts w:ascii="Arial" w:hAnsi="Arial" w:cs="Arial"/>
          <w:sz w:val="24"/>
          <w:szCs w:val="24"/>
          <w:lang w:val="de-DE"/>
        </w:rPr>
        <w:t xml:space="preserve"> die</w:t>
      </w:r>
      <w:r w:rsidRPr="00F67CC9">
        <w:rPr>
          <w:rFonts w:ascii="Arial" w:hAnsi="Arial" w:cs="Arial"/>
          <w:sz w:val="24"/>
          <w:szCs w:val="24"/>
          <w:lang w:val="de-DE"/>
        </w:rPr>
        <w:t xml:space="preserve"> tatsächlich </w:t>
      </w:r>
      <w:r w:rsidR="00AE21EF" w:rsidRPr="00F67CC9">
        <w:rPr>
          <w:rFonts w:ascii="Arial" w:hAnsi="Arial" w:cs="Arial"/>
          <w:sz w:val="24"/>
          <w:szCs w:val="24"/>
          <w:lang w:val="de-DE"/>
        </w:rPr>
        <w:t>getätigten, verrechneten Leistungss</w:t>
      </w:r>
      <w:r w:rsidR="00C65EA7" w:rsidRPr="00F67CC9">
        <w:rPr>
          <w:rFonts w:ascii="Arial" w:hAnsi="Arial" w:cs="Arial"/>
          <w:sz w:val="24"/>
          <w:szCs w:val="24"/>
          <w:lang w:val="de-DE"/>
        </w:rPr>
        <w:t>tunden</w:t>
      </w:r>
      <w:r w:rsidR="00AE21EF" w:rsidRPr="00F67CC9">
        <w:rPr>
          <w:rFonts w:ascii="Arial" w:hAnsi="Arial" w:cs="Arial"/>
          <w:sz w:val="24"/>
          <w:szCs w:val="24"/>
          <w:lang w:val="de-DE"/>
        </w:rPr>
        <w:t xml:space="preserve"> im Vorhaben</w:t>
      </w:r>
      <w:r w:rsidR="00C65EA7" w:rsidRPr="00F67CC9">
        <w:rPr>
          <w:rFonts w:ascii="Arial" w:hAnsi="Arial" w:cs="Arial"/>
          <w:sz w:val="24"/>
          <w:szCs w:val="24"/>
          <w:lang w:val="de-DE"/>
        </w:rPr>
        <w:t xml:space="preserve"> </w:t>
      </w:r>
      <w:r w:rsidRPr="00F67CC9">
        <w:rPr>
          <w:rFonts w:ascii="Arial" w:hAnsi="Arial" w:cs="Arial"/>
          <w:sz w:val="24"/>
          <w:szCs w:val="24"/>
          <w:lang w:val="de-DE"/>
        </w:rPr>
        <w:t xml:space="preserve">für </w:t>
      </w:r>
      <w:r w:rsidR="00D339E5" w:rsidRPr="00F67CC9">
        <w:rPr>
          <w:rFonts w:ascii="Arial" w:hAnsi="Arial" w:cs="Arial"/>
          <w:sz w:val="24"/>
          <w:szCs w:val="24"/>
          <w:lang w:val="de-DE"/>
        </w:rPr>
        <w:t>das</w:t>
      </w:r>
      <w:r w:rsidRPr="00F67CC9">
        <w:rPr>
          <w:rFonts w:ascii="Arial" w:hAnsi="Arial" w:cs="Arial"/>
          <w:sz w:val="24"/>
          <w:szCs w:val="24"/>
          <w:lang w:val="de-DE"/>
        </w:rPr>
        <w:t xml:space="preserve"> projektbeteiligte</w:t>
      </w:r>
      <w:r w:rsidR="00D339E5" w:rsidRPr="00F67CC9">
        <w:rPr>
          <w:rFonts w:ascii="Arial" w:hAnsi="Arial" w:cs="Arial"/>
          <w:sz w:val="24"/>
          <w:szCs w:val="24"/>
          <w:lang w:val="de-DE"/>
        </w:rPr>
        <w:t xml:space="preserve"> Personal</w:t>
      </w:r>
      <w:r w:rsidR="00AE21EF" w:rsidRPr="00F67CC9">
        <w:rPr>
          <w:rFonts w:ascii="Arial" w:hAnsi="Arial" w:cs="Arial"/>
          <w:sz w:val="24"/>
          <w:szCs w:val="24"/>
          <w:lang w:val="de-DE"/>
        </w:rPr>
        <w:t xml:space="preserve"> ersichtlich </w:t>
      </w:r>
      <w:r w:rsidR="00F00623" w:rsidRPr="00F67CC9">
        <w:rPr>
          <w:rFonts w:ascii="Arial" w:hAnsi="Arial" w:cs="Arial"/>
          <w:sz w:val="24"/>
          <w:szCs w:val="24"/>
          <w:lang w:val="de-DE"/>
        </w:rPr>
        <w:t>sind</w:t>
      </w:r>
      <w:r w:rsidRPr="00F67CC9">
        <w:rPr>
          <w:rFonts w:ascii="Arial" w:hAnsi="Arial" w:cs="Arial"/>
          <w:sz w:val="24"/>
          <w:szCs w:val="24"/>
          <w:lang w:val="de-DE"/>
        </w:rPr>
        <w:t>.</w:t>
      </w:r>
      <w:r w:rsidR="000D2EE1" w:rsidRPr="00F67CC9">
        <w:rPr>
          <w:rFonts w:ascii="Arial" w:hAnsi="Arial" w:cs="Arial"/>
          <w:sz w:val="24"/>
          <w:szCs w:val="24"/>
          <w:lang w:val="de-DE"/>
        </w:rPr>
        <w:t xml:space="preserve"> </w:t>
      </w:r>
    </w:p>
    <w:p w14:paraId="78923572" w14:textId="7952C028" w:rsidR="003E1A58" w:rsidRPr="00F67CC9" w:rsidRDefault="00F00623" w:rsidP="004D6095">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 xml:space="preserve">Für </w:t>
      </w:r>
      <w:r w:rsidR="00D339E5" w:rsidRPr="00F67CC9">
        <w:rPr>
          <w:rFonts w:ascii="Arial" w:hAnsi="Arial" w:cs="Arial"/>
          <w:sz w:val="24"/>
          <w:szCs w:val="24"/>
          <w:lang w:val="de-DE"/>
        </w:rPr>
        <w:t>Personal</w:t>
      </w:r>
      <w:r w:rsidR="000D2EE1" w:rsidRPr="00F67CC9">
        <w:rPr>
          <w:rFonts w:ascii="Arial" w:hAnsi="Arial" w:cs="Arial"/>
          <w:sz w:val="24"/>
          <w:szCs w:val="24"/>
          <w:lang w:val="de-DE"/>
        </w:rPr>
        <w:t>, d</w:t>
      </w:r>
      <w:r w:rsidR="00D339E5" w:rsidRPr="00F67CC9">
        <w:rPr>
          <w:rFonts w:ascii="Arial" w:hAnsi="Arial" w:cs="Arial"/>
          <w:sz w:val="24"/>
          <w:szCs w:val="24"/>
          <w:lang w:val="de-DE"/>
        </w:rPr>
        <w:t>as</w:t>
      </w:r>
      <w:r w:rsidR="000D2EE1" w:rsidRPr="00F67CC9">
        <w:rPr>
          <w:rFonts w:ascii="Arial" w:hAnsi="Arial" w:cs="Arial"/>
          <w:sz w:val="24"/>
          <w:szCs w:val="24"/>
          <w:lang w:val="de-DE"/>
        </w:rPr>
        <w:t xml:space="preserve"> zu 100% </w:t>
      </w:r>
      <w:r w:rsidR="003340F0" w:rsidRPr="00F67CC9">
        <w:rPr>
          <w:rFonts w:ascii="Arial" w:hAnsi="Arial" w:cs="Arial"/>
          <w:sz w:val="24"/>
          <w:szCs w:val="24"/>
          <w:lang w:val="de-DE"/>
        </w:rPr>
        <w:t>für das</w:t>
      </w:r>
      <w:r w:rsidR="000D2EE1" w:rsidRPr="00F67CC9">
        <w:rPr>
          <w:rFonts w:ascii="Arial" w:hAnsi="Arial" w:cs="Arial"/>
          <w:sz w:val="24"/>
          <w:szCs w:val="24"/>
          <w:lang w:val="de-DE"/>
        </w:rPr>
        <w:t xml:space="preserve"> Vorhaben angestellt </w:t>
      </w:r>
      <w:r w:rsidR="00D339E5" w:rsidRPr="00F67CC9">
        <w:rPr>
          <w:rFonts w:ascii="Arial" w:hAnsi="Arial" w:cs="Arial"/>
          <w:sz w:val="24"/>
          <w:szCs w:val="24"/>
          <w:lang w:val="de-DE"/>
        </w:rPr>
        <w:t>ist</w:t>
      </w:r>
      <w:r w:rsidR="000D2EE1" w:rsidRPr="00F67CC9">
        <w:rPr>
          <w:rFonts w:ascii="Arial" w:hAnsi="Arial" w:cs="Arial"/>
          <w:sz w:val="24"/>
          <w:szCs w:val="24"/>
          <w:lang w:val="de-DE"/>
        </w:rPr>
        <w:t xml:space="preserve">, ist eine vergleichbare aussagekräftige Dokumentation vorzulegen (bspw. ausführlicher </w:t>
      </w:r>
      <w:r w:rsidR="00331199" w:rsidRPr="00F67CC9">
        <w:rPr>
          <w:rFonts w:ascii="Arial" w:hAnsi="Arial" w:cs="Arial"/>
          <w:sz w:val="24"/>
          <w:szCs w:val="24"/>
          <w:lang w:val="de-DE"/>
        </w:rPr>
        <w:t>End-/</w:t>
      </w:r>
      <w:r w:rsidR="000D2EE1" w:rsidRPr="00F67CC9">
        <w:rPr>
          <w:rFonts w:ascii="Arial" w:hAnsi="Arial" w:cs="Arial"/>
          <w:sz w:val="24"/>
          <w:szCs w:val="24"/>
          <w:lang w:val="de-DE"/>
        </w:rPr>
        <w:t>Tätigkeitsbericht).</w:t>
      </w:r>
      <w:r w:rsidR="003E1A58" w:rsidRPr="00F67CC9">
        <w:rPr>
          <w:rFonts w:ascii="Arial" w:hAnsi="Arial" w:cs="Arial"/>
          <w:sz w:val="24"/>
          <w:szCs w:val="24"/>
          <w:lang w:val="de-DE"/>
        </w:rPr>
        <w:t xml:space="preserve"> Zeitaufzeichnungen sind nur erforderlich, wenn die </w:t>
      </w:r>
      <w:r w:rsidR="00500D8F" w:rsidRPr="00F67CC9">
        <w:rPr>
          <w:rFonts w:ascii="Arial" w:hAnsi="Arial" w:cs="Arial"/>
          <w:sz w:val="24"/>
          <w:szCs w:val="24"/>
          <w:lang w:val="de-DE"/>
        </w:rPr>
        <w:t xml:space="preserve">Bewilligende Stelle </w:t>
      </w:r>
      <w:r w:rsidR="003E1A58" w:rsidRPr="00F67CC9">
        <w:rPr>
          <w:rFonts w:ascii="Arial" w:hAnsi="Arial" w:cs="Arial"/>
          <w:sz w:val="24"/>
          <w:szCs w:val="24"/>
          <w:lang w:val="de-DE"/>
        </w:rPr>
        <w:t>das vorschreibt.</w:t>
      </w:r>
    </w:p>
    <w:p w14:paraId="33BA79E4" w14:textId="2D076627" w:rsidR="004D6095" w:rsidRDefault="003340F0" w:rsidP="00DE1E5D">
      <w:pPr>
        <w:pStyle w:val="Listenabsatz"/>
        <w:numPr>
          <w:ilvl w:val="0"/>
          <w:numId w:val="27"/>
        </w:numPr>
        <w:spacing w:after="0" w:line="300" w:lineRule="auto"/>
        <w:ind w:left="567" w:hanging="425"/>
        <w:rPr>
          <w:rFonts w:ascii="Arial" w:hAnsi="Arial" w:cs="Arial"/>
          <w:sz w:val="24"/>
          <w:szCs w:val="24"/>
          <w:lang w:val="de-DE"/>
        </w:rPr>
      </w:pPr>
      <w:r w:rsidRPr="00F67CC9">
        <w:rPr>
          <w:rFonts w:ascii="Arial" w:hAnsi="Arial" w:cs="Arial"/>
          <w:sz w:val="24"/>
          <w:szCs w:val="24"/>
          <w:lang w:val="de-DE"/>
        </w:rPr>
        <w:t>Halbjahres- oder Jahreslohnkonto für die Ber</w:t>
      </w:r>
      <w:r w:rsidR="00500D8F" w:rsidRPr="00F67CC9">
        <w:rPr>
          <w:rFonts w:ascii="Arial" w:hAnsi="Arial" w:cs="Arial"/>
          <w:sz w:val="24"/>
          <w:szCs w:val="24"/>
          <w:lang w:val="de-DE"/>
        </w:rPr>
        <w:t>echnung des Stundensatzes. Hierfür</w:t>
      </w:r>
      <w:r w:rsidRPr="00F67CC9">
        <w:rPr>
          <w:rFonts w:ascii="Arial" w:hAnsi="Arial" w:cs="Arial"/>
          <w:sz w:val="24"/>
          <w:szCs w:val="24"/>
          <w:lang w:val="de-DE"/>
        </w:rPr>
        <w:t xml:space="preserve"> wird der zuletzt dokumentierte Bruttojahresbezug verwendet. Bei unterjährigen Projekten kann der Bruttojahresbezug des Vorjahres (Jahreslohnkonto) oder ein mindestens 6-monatiger Zeitraum (Halbjahreslohnkonto) des aktuellen Kalenderjahres herangezogen werden.</w:t>
      </w:r>
      <w:r w:rsidR="00222DE4" w:rsidRPr="00F67CC9">
        <w:rPr>
          <w:rFonts w:ascii="Arial" w:hAnsi="Arial" w:cs="Arial"/>
          <w:sz w:val="24"/>
          <w:szCs w:val="24"/>
          <w:lang w:val="de-DE"/>
        </w:rPr>
        <w:t xml:space="preserve"> </w:t>
      </w:r>
      <w:r w:rsidR="0080355C" w:rsidRPr="00F67CC9">
        <w:rPr>
          <w:rFonts w:ascii="Arial" w:hAnsi="Arial" w:cs="Arial"/>
          <w:sz w:val="24"/>
          <w:szCs w:val="24"/>
          <w:lang w:val="de-DE"/>
        </w:rPr>
        <w:t>Sofern</w:t>
      </w:r>
      <w:r w:rsidR="00A3559A" w:rsidRPr="00F67CC9">
        <w:rPr>
          <w:rFonts w:ascii="Arial" w:hAnsi="Arial" w:cs="Arial"/>
          <w:sz w:val="24"/>
          <w:szCs w:val="24"/>
          <w:lang w:val="de-DE"/>
        </w:rPr>
        <w:t xml:space="preserve"> die wöchentliche Arbeitsverpflichtung niedriger als 40 Wochenstunden ist und dies nicht aus dem </w:t>
      </w:r>
      <w:r w:rsidR="00531A4B" w:rsidRPr="00F67CC9">
        <w:rPr>
          <w:rFonts w:ascii="Arial" w:hAnsi="Arial" w:cs="Arial"/>
          <w:sz w:val="24"/>
          <w:szCs w:val="24"/>
          <w:lang w:val="de-DE"/>
        </w:rPr>
        <w:t xml:space="preserve">Halbjahres-bzw. </w:t>
      </w:r>
      <w:r w:rsidR="00A3559A" w:rsidRPr="00F67CC9">
        <w:rPr>
          <w:rFonts w:ascii="Arial" w:hAnsi="Arial" w:cs="Arial"/>
          <w:sz w:val="24"/>
          <w:szCs w:val="24"/>
          <w:lang w:val="de-DE"/>
        </w:rPr>
        <w:t>Jahreslohnkonto ablesbar ist, ist die diesbezügliche Rechtsgrundlage (Kollektivvertrag, Betriebsvereinbarung oder Dienstvertr</w:t>
      </w:r>
      <w:r w:rsidR="00C65EA7" w:rsidRPr="00F67CC9">
        <w:rPr>
          <w:rFonts w:ascii="Arial" w:hAnsi="Arial" w:cs="Arial"/>
          <w:sz w:val="24"/>
          <w:szCs w:val="24"/>
          <w:lang w:val="de-DE"/>
        </w:rPr>
        <w:t>a</w:t>
      </w:r>
      <w:r w:rsidR="00A3559A" w:rsidRPr="00F67CC9">
        <w:rPr>
          <w:rFonts w:ascii="Arial" w:hAnsi="Arial" w:cs="Arial"/>
          <w:sz w:val="24"/>
          <w:szCs w:val="24"/>
          <w:lang w:val="de-DE"/>
        </w:rPr>
        <w:t>g) als Basis für die Berechnung des Stundensatzes vorzulegen</w:t>
      </w:r>
      <w:r w:rsidR="003E1A58" w:rsidRPr="00F67CC9">
        <w:rPr>
          <w:rFonts w:ascii="Arial" w:hAnsi="Arial" w:cs="Arial"/>
          <w:sz w:val="24"/>
          <w:szCs w:val="24"/>
          <w:lang w:val="de-DE"/>
        </w:rPr>
        <w:t>.</w:t>
      </w:r>
    </w:p>
    <w:p w14:paraId="513FFF74" w14:textId="5A396539" w:rsidR="00611669" w:rsidRPr="00F67CC9" w:rsidRDefault="004D6095" w:rsidP="00B90662">
      <w:pPr>
        <w:keepNext/>
        <w:shd w:val="clear" w:color="auto" w:fill="006600"/>
        <w:spacing w:before="160" w:after="120" w:line="240" w:lineRule="auto"/>
        <w:outlineLvl w:val="0"/>
        <w:rPr>
          <w:rFonts w:ascii="Arial" w:hAnsi="Arial" w:cs="Arial"/>
          <w:i/>
          <w:iCs/>
          <w:kern w:val="32"/>
          <w:sz w:val="24"/>
          <w:szCs w:val="24"/>
          <w:lang w:val="de-DE"/>
        </w:rPr>
      </w:pPr>
      <w:r w:rsidRPr="00F67CC9">
        <w:rPr>
          <w:rFonts w:ascii="Arial" w:hAnsi="Arial" w:cs="Arial"/>
          <w:b/>
          <w:kern w:val="32"/>
          <w:sz w:val="24"/>
          <w:szCs w:val="24"/>
          <w:lang w:val="de-DE"/>
        </w:rPr>
        <w:lastRenderedPageBreak/>
        <w:t>Welche L</w:t>
      </w:r>
      <w:r w:rsidR="00611669" w:rsidRPr="00F67CC9">
        <w:rPr>
          <w:rFonts w:ascii="Arial" w:hAnsi="Arial" w:cs="Arial"/>
          <w:b/>
          <w:kern w:val="32"/>
          <w:sz w:val="24"/>
          <w:szCs w:val="24"/>
          <w:lang w:val="de-DE"/>
        </w:rPr>
        <w:t>ohnbestandteile sind</w:t>
      </w:r>
      <w:r w:rsidR="00611669" w:rsidRPr="00F67CC9">
        <w:rPr>
          <w:rFonts w:ascii="Arial" w:hAnsi="Arial" w:cs="Arial"/>
          <w:kern w:val="32"/>
          <w:sz w:val="24"/>
          <w:szCs w:val="24"/>
          <w:lang w:val="de-DE"/>
        </w:rPr>
        <w:t xml:space="preserve"> </w:t>
      </w:r>
      <w:r w:rsidR="00611669" w:rsidRPr="00F67CC9">
        <w:rPr>
          <w:rFonts w:ascii="Arial" w:eastAsia="Times New Roman" w:hAnsi="Arial" w:cs="Arial"/>
          <w:b/>
          <w:bCs/>
          <w:kern w:val="32"/>
          <w:sz w:val="24"/>
          <w:szCs w:val="24"/>
          <w:lang w:val="de-DE" w:eastAsia="de-DE"/>
        </w:rPr>
        <w:t>förderbar</w:t>
      </w:r>
      <w:r w:rsidR="00E21F33" w:rsidRPr="00F67CC9">
        <w:rPr>
          <w:rFonts w:ascii="Arial" w:hAnsi="Arial" w:cs="Arial"/>
          <w:kern w:val="32"/>
          <w:sz w:val="24"/>
          <w:szCs w:val="24"/>
          <w:lang w:val="de-DE"/>
        </w:rPr>
        <w:t>?</w:t>
      </w:r>
      <w:r w:rsidR="00611669" w:rsidRPr="00F67CC9">
        <w:rPr>
          <w:rFonts w:ascii="Arial" w:hAnsi="Arial" w:cs="Arial"/>
          <w:kern w:val="32"/>
          <w:sz w:val="24"/>
          <w:szCs w:val="24"/>
          <w:lang w:val="de-DE"/>
        </w:rPr>
        <w:t xml:space="preserve"> </w:t>
      </w:r>
    </w:p>
    <w:p w14:paraId="6477A188" w14:textId="227D0443" w:rsidR="00222DE4" w:rsidRPr="00F67CC9" w:rsidRDefault="00222DE4" w:rsidP="00B90662">
      <w:pPr>
        <w:ind w:left="284" w:hanging="284"/>
        <w:rPr>
          <w:rFonts w:ascii="Arial" w:hAnsi="Arial" w:cs="Arial"/>
          <w:sz w:val="24"/>
          <w:szCs w:val="24"/>
          <w:lang w:val="de-DE"/>
        </w:rPr>
      </w:pPr>
      <w:r w:rsidRPr="00F67CC9">
        <w:rPr>
          <w:rFonts w:ascii="Arial" w:hAnsi="Arial" w:cs="Arial"/>
          <w:sz w:val="24"/>
          <w:szCs w:val="24"/>
          <w:lang w:val="de-DE"/>
        </w:rPr>
        <w:t xml:space="preserve">Folgende Kostenpositionen sind </w:t>
      </w:r>
      <w:r w:rsidRPr="00F67CC9">
        <w:rPr>
          <w:rFonts w:ascii="Arial" w:hAnsi="Arial" w:cs="Arial"/>
          <w:b/>
          <w:sz w:val="24"/>
          <w:szCs w:val="24"/>
          <w:lang w:val="de-DE"/>
        </w:rPr>
        <w:t>förderbar:</w:t>
      </w:r>
    </w:p>
    <w:p w14:paraId="3BA6298C" w14:textId="662832AB" w:rsidR="00611669" w:rsidRPr="00F67CC9" w:rsidRDefault="009127EF"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Bruttolohn </w:t>
      </w:r>
      <w:r w:rsidR="00611669" w:rsidRPr="00F67CC9">
        <w:rPr>
          <w:rFonts w:ascii="Arial" w:hAnsi="Arial" w:cs="Arial"/>
          <w:sz w:val="24"/>
          <w:szCs w:val="24"/>
          <w:lang w:val="de-DE"/>
        </w:rPr>
        <w:t xml:space="preserve">bzw. </w:t>
      </w:r>
      <w:r w:rsidR="00CC2441" w:rsidRPr="00F67CC9">
        <w:rPr>
          <w:rFonts w:ascii="Arial" w:hAnsi="Arial" w:cs="Arial"/>
          <w:sz w:val="24"/>
          <w:szCs w:val="24"/>
          <w:lang w:val="de-DE"/>
        </w:rPr>
        <w:t>Bruttog</w:t>
      </w:r>
      <w:r w:rsidR="00611669" w:rsidRPr="00F67CC9">
        <w:rPr>
          <w:rFonts w:ascii="Arial" w:hAnsi="Arial" w:cs="Arial"/>
          <w:sz w:val="24"/>
          <w:szCs w:val="24"/>
          <w:lang w:val="de-DE"/>
        </w:rPr>
        <w:t xml:space="preserve">ehalt </w:t>
      </w:r>
    </w:p>
    <w:p w14:paraId="4DE00280" w14:textId="0FBC9C47" w:rsidR="00917277" w:rsidRPr="00917277" w:rsidRDefault="00611669" w:rsidP="00917277">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Sonderzahlungen</w:t>
      </w:r>
      <w:r w:rsidR="00CE3E9E" w:rsidRPr="00F67CC9">
        <w:rPr>
          <w:rFonts w:ascii="Arial" w:hAnsi="Arial" w:cs="Arial"/>
          <w:sz w:val="24"/>
          <w:szCs w:val="24"/>
          <w:lang w:val="de-DE"/>
        </w:rPr>
        <w:t xml:space="preserve"> (Urlaubs- und Weihnachts</w:t>
      </w:r>
      <w:r w:rsidR="00C3408D" w:rsidRPr="00F67CC9">
        <w:rPr>
          <w:rFonts w:ascii="Arial" w:hAnsi="Arial" w:cs="Arial"/>
          <w:sz w:val="24"/>
          <w:szCs w:val="24"/>
          <w:lang w:val="de-DE"/>
        </w:rPr>
        <w:t>geld)</w:t>
      </w:r>
      <w:r w:rsidRPr="00F67CC9">
        <w:rPr>
          <w:rFonts w:ascii="Arial" w:hAnsi="Arial" w:cs="Arial"/>
          <w:sz w:val="24"/>
          <w:szCs w:val="24"/>
          <w:lang w:val="de-DE"/>
        </w:rPr>
        <w:t xml:space="preserve"> </w:t>
      </w:r>
    </w:p>
    <w:p w14:paraId="15A78E10" w14:textId="66E25D88" w:rsidR="0061166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 Zahlungen </w:t>
      </w:r>
      <w:r w:rsidR="00E21F33" w:rsidRPr="00F67CC9">
        <w:rPr>
          <w:rFonts w:ascii="Arial" w:hAnsi="Arial" w:cs="Arial"/>
          <w:sz w:val="24"/>
          <w:szCs w:val="24"/>
          <w:lang w:val="de-DE"/>
        </w:rPr>
        <w:t>(</w:t>
      </w:r>
      <w:r w:rsidR="00500D8F" w:rsidRPr="00F67CC9">
        <w:rPr>
          <w:rFonts w:ascii="Arial" w:hAnsi="Arial" w:cs="Arial"/>
          <w:sz w:val="24"/>
          <w:szCs w:val="24"/>
          <w:lang w:val="de-DE"/>
        </w:rPr>
        <w:t xml:space="preserve">beispielsweise </w:t>
      </w:r>
      <w:r w:rsidR="003E1A58" w:rsidRPr="00F67CC9">
        <w:rPr>
          <w:rFonts w:ascii="Arial" w:hAnsi="Arial" w:cs="Arial"/>
          <w:sz w:val="24"/>
          <w:szCs w:val="24"/>
          <w:lang w:val="de-DE"/>
        </w:rPr>
        <w:t>Entgeltfortzahlungen</w:t>
      </w:r>
      <w:r w:rsidR="00A47EA1" w:rsidRPr="00F67CC9">
        <w:rPr>
          <w:rFonts w:ascii="Arial" w:hAnsi="Arial" w:cs="Arial"/>
          <w:sz w:val="24"/>
          <w:szCs w:val="24"/>
          <w:lang w:val="de-DE"/>
        </w:rPr>
        <w:t xml:space="preserve"> </w:t>
      </w:r>
      <w:r w:rsidR="003E1A58" w:rsidRPr="00F67CC9">
        <w:rPr>
          <w:rFonts w:ascii="Arial" w:hAnsi="Arial" w:cs="Arial"/>
          <w:sz w:val="24"/>
          <w:szCs w:val="24"/>
          <w:lang w:val="de-DE"/>
        </w:rPr>
        <w:t>(</w:t>
      </w:r>
      <w:r w:rsidR="00A47EA1" w:rsidRPr="00F67CC9">
        <w:rPr>
          <w:rFonts w:ascii="Arial" w:hAnsi="Arial" w:cs="Arial"/>
          <w:sz w:val="24"/>
          <w:szCs w:val="24"/>
          <w:lang w:val="de-DE"/>
        </w:rPr>
        <w:t>EFZ</w:t>
      </w:r>
      <w:r w:rsidR="003E1A58" w:rsidRPr="00F67CC9">
        <w:rPr>
          <w:rFonts w:ascii="Arial" w:hAnsi="Arial" w:cs="Arial"/>
          <w:sz w:val="24"/>
          <w:szCs w:val="24"/>
          <w:lang w:val="de-DE"/>
        </w:rPr>
        <w:t>)</w:t>
      </w:r>
      <w:r w:rsidR="009127EF" w:rsidRPr="00F67CC9">
        <w:rPr>
          <w:rFonts w:ascii="Arial" w:hAnsi="Arial" w:cs="Arial"/>
          <w:sz w:val="24"/>
          <w:szCs w:val="24"/>
          <w:lang w:val="de-DE"/>
        </w:rPr>
        <w:t xml:space="preserve"> </w:t>
      </w:r>
      <w:r w:rsidR="00A47EA1" w:rsidRPr="00F67CC9">
        <w:rPr>
          <w:rFonts w:ascii="Arial" w:hAnsi="Arial" w:cs="Arial"/>
          <w:sz w:val="24"/>
          <w:szCs w:val="24"/>
          <w:lang w:val="de-DE"/>
        </w:rPr>
        <w:t>-Krankheit/Unfall</w:t>
      </w:r>
      <w:r w:rsidR="00E21F33" w:rsidRPr="00F67CC9">
        <w:rPr>
          <w:rFonts w:ascii="Arial" w:hAnsi="Arial" w:cs="Arial"/>
          <w:sz w:val="24"/>
          <w:szCs w:val="24"/>
          <w:lang w:val="de-DE"/>
        </w:rPr>
        <w:t xml:space="preserve">) </w:t>
      </w:r>
      <w:r w:rsidR="00611669" w:rsidRPr="00F67CC9">
        <w:rPr>
          <w:rFonts w:ascii="Arial" w:hAnsi="Arial" w:cs="Arial"/>
          <w:sz w:val="24"/>
          <w:szCs w:val="24"/>
          <w:lang w:val="de-DE"/>
        </w:rPr>
        <w:t>oder geldwerte Le</w:t>
      </w:r>
      <w:r w:rsidR="00FB23DD" w:rsidRPr="00F67CC9">
        <w:rPr>
          <w:rFonts w:ascii="Arial" w:hAnsi="Arial" w:cs="Arial"/>
          <w:sz w:val="24"/>
          <w:szCs w:val="24"/>
          <w:lang w:val="de-DE"/>
        </w:rPr>
        <w:t xml:space="preserve">istungen für Personal, wenn diese </w:t>
      </w:r>
      <w:r w:rsidR="00611669" w:rsidRPr="00F67CC9">
        <w:rPr>
          <w:rFonts w:ascii="Arial" w:hAnsi="Arial" w:cs="Arial"/>
          <w:sz w:val="24"/>
          <w:szCs w:val="24"/>
          <w:lang w:val="de-DE"/>
        </w:rPr>
        <w:t>gesetzlich, kollektivvertraglich oder in einer Betriebsvereinbarung generell und rec</w:t>
      </w:r>
      <w:r w:rsidR="009127EF" w:rsidRPr="00F67CC9">
        <w:rPr>
          <w:rFonts w:ascii="Arial" w:hAnsi="Arial" w:cs="Arial"/>
          <w:sz w:val="24"/>
          <w:szCs w:val="24"/>
          <w:lang w:val="de-DE"/>
        </w:rPr>
        <w:t>htsverbindlich vorgesehen sind</w:t>
      </w:r>
    </w:p>
    <w:p w14:paraId="5E441558" w14:textId="521C96AB" w:rsid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Haushalts-, Kinderzulagen oder Kinderzuschläge, die der Arbeitgeber zahlt</w:t>
      </w:r>
      <w:r w:rsidR="001C2AD8" w:rsidRPr="001C2AD8">
        <w:rPr>
          <w:rFonts w:ascii="Arial" w:hAnsi="Arial" w:cs="Arial"/>
          <w:sz w:val="24"/>
          <w:szCs w:val="24"/>
          <w:lang w:val="de-DE"/>
        </w:rPr>
        <w:t xml:space="preserve">, </w:t>
      </w:r>
      <w:r w:rsidR="001C2AD8" w:rsidRPr="00F67CC9">
        <w:rPr>
          <w:rFonts w:ascii="Arial" w:hAnsi="Arial" w:cs="Arial"/>
          <w:sz w:val="24"/>
          <w:szCs w:val="24"/>
          <w:lang w:val="de-DE"/>
        </w:rPr>
        <w:t>wenn diese gesetzlich, kollektivvertraglich oder in einer Betriebsvereinbarung generell und rechtsverbindlich vorgesehen sind</w:t>
      </w:r>
    </w:p>
    <w:p w14:paraId="77E4D31D" w14:textId="35CD89AE" w:rsidR="00A562E2"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 xml:space="preserve">Sonntags-, Feiertags- und Nachtzuschläge (SFN-Zuschläge) </w:t>
      </w:r>
    </w:p>
    <w:p w14:paraId="369ACA8E" w14:textId="08B516F8" w:rsidR="001C2AD8"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Schmutz-, Erschwernis- und Gefahrenzulagen (SEG-Zulagen), Staubzulagen</w:t>
      </w:r>
      <w:r w:rsidR="001C2AD8" w:rsidRPr="001C2AD8">
        <w:rPr>
          <w:rFonts w:ascii="Arial" w:hAnsi="Arial" w:cs="Arial"/>
          <w:sz w:val="24"/>
          <w:szCs w:val="24"/>
          <w:lang w:val="de-DE"/>
        </w:rPr>
        <w:t xml:space="preserve"> Bildschirmzulage</w:t>
      </w:r>
    </w:p>
    <w:p w14:paraId="03BD1E6A" w14:textId="287CF547" w:rsidR="00A562E2" w:rsidRPr="001C2AD8" w:rsidRDefault="00A562E2" w:rsidP="001C2AD8">
      <w:pPr>
        <w:pStyle w:val="Listenabsatz"/>
        <w:numPr>
          <w:ilvl w:val="0"/>
          <w:numId w:val="27"/>
        </w:numPr>
        <w:spacing w:before="120" w:after="120" w:line="300" w:lineRule="auto"/>
        <w:ind w:left="567" w:hanging="425"/>
        <w:rPr>
          <w:rFonts w:ascii="Arial" w:hAnsi="Arial" w:cs="Arial"/>
          <w:sz w:val="24"/>
          <w:szCs w:val="24"/>
          <w:lang w:val="de-DE"/>
        </w:rPr>
      </w:pPr>
      <w:r w:rsidRPr="001C2AD8">
        <w:rPr>
          <w:rFonts w:ascii="Arial" w:hAnsi="Arial" w:cs="Arial"/>
          <w:sz w:val="24"/>
          <w:szCs w:val="24"/>
          <w:lang w:val="de-DE"/>
        </w:rPr>
        <w:t xml:space="preserve">Funktionszulagen </w:t>
      </w:r>
      <w:r w:rsidR="001C2AD8">
        <w:rPr>
          <w:rFonts w:ascii="Arial" w:hAnsi="Arial" w:cs="Arial"/>
          <w:sz w:val="24"/>
          <w:szCs w:val="24"/>
          <w:lang w:val="de-DE"/>
        </w:rPr>
        <w:t>(Bsp.: Geschäftsführer-, Betriebsführer-, Leiterzulage, etc.)</w:t>
      </w:r>
    </w:p>
    <w:p w14:paraId="15BEE143" w14:textId="20CA6C97" w:rsidR="005E0A9E" w:rsidRPr="001C2AD8" w:rsidRDefault="008E0C31" w:rsidP="007759FA">
      <w:pPr>
        <w:pStyle w:val="Listenabsatz"/>
        <w:numPr>
          <w:ilvl w:val="0"/>
          <w:numId w:val="27"/>
        </w:numPr>
        <w:spacing w:after="0" w:line="300" w:lineRule="auto"/>
        <w:ind w:left="567" w:hanging="425"/>
        <w:rPr>
          <w:rFonts w:ascii="Arial" w:hAnsi="Arial" w:cs="Arial"/>
          <w:sz w:val="24"/>
          <w:szCs w:val="24"/>
          <w:lang w:val="de-DE"/>
        </w:rPr>
      </w:pPr>
      <w:r>
        <w:rPr>
          <w:rFonts w:ascii="Arial" w:hAnsi="Arial" w:cs="Arial"/>
          <w:sz w:val="24"/>
          <w:szCs w:val="24"/>
          <w:lang w:val="de-DE"/>
        </w:rPr>
        <w:t>m</w:t>
      </w:r>
      <w:r w:rsidR="005E0A9E" w:rsidRPr="001C2AD8">
        <w:rPr>
          <w:rFonts w:ascii="Arial" w:hAnsi="Arial" w:cs="Arial"/>
          <w:sz w:val="24"/>
          <w:szCs w:val="24"/>
          <w:lang w:val="de-DE"/>
        </w:rPr>
        <w:t>onatliche Überstundenpauschalen wie auch Pauschalen für All-In Verträge</w:t>
      </w:r>
      <w:r w:rsidR="00551150">
        <w:rPr>
          <w:rFonts w:ascii="Arial" w:hAnsi="Arial" w:cs="Arial"/>
          <w:sz w:val="24"/>
          <w:szCs w:val="24"/>
          <w:lang w:val="de-DE"/>
        </w:rPr>
        <w:t>,</w:t>
      </w:r>
      <w:r w:rsidR="005E0A9E" w:rsidRPr="001C2AD8">
        <w:rPr>
          <w:rFonts w:ascii="Arial" w:hAnsi="Arial" w:cs="Arial"/>
          <w:sz w:val="24"/>
          <w:szCs w:val="24"/>
          <w:lang w:val="de-DE"/>
        </w:rPr>
        <w:t xml:space="preserve"> sofern jeweils vertraglich geregelt</w:t>
      </w:r>
    </w:p>
    <w:p w14:paraId="1E8678EA" w14:textId="6326AB5D" w:rsidR="00346AE0" w:rsidRDefault="00611669" w:rsidP="008E0C31">
      <w:pPr>
        <w:pStyle w:val="Listenabsatz"/>
        <w:numPr>
          <w:ilvl w:val="0"/>
          <w:numId w:val="27"/>
        </w:numPr>
        <w:spacing w:after="120" w:line="300" w:lineRule="auto"/>
        <w:ind w:left="567" w:hanging="425"/>
        <w:contextualSpacing w:val="0"/>
        <w:rPr>
          <w:rFonts w:ascii="Arial" w:hAnsi="Arial" w:cs="Arial"/>
          <w:sz w:val="24"/>
          <w:szCs w:val="24"/>
          <w:lang w:val="de-DE"/>
        </w:rPr>
      </w:pPr>
      <w:r w:rsidRPr="00F67CC9">
        <w:rPr>
          <w:rFonts w:ascii="Arial" w:hAnsi="Arial" w:cs="Arial"/>
          <w:sz w:val="24"/>
          <w:szCs w:val="24"/>
          <w:lang w:val="de-DE"/>
        </w:rPr>
        <w:t>Sozialabgaben, Kommunalsteuer, Dienstgeberbeitrag, Dienstgeberzuschlag, Beitragszahlungen des Arbeitsgebers gemäß §</w:t>
      </w:r>
      <w:r w:rsidR="009127EF" w:rsidRPr="00F67CC9">
        <w:rPr>
          <w:rFonts w:ascii="Arial" w:hAnsi="Arial" w:cs="Arial"/>
          <w:sz w:val="24"/>
          <w:szCs w:val="24"/>
          <w:lang w:val="de-DE"/>
        </w:rPr>
        <w:t xml:space="preserve"> </w:t>
      </w:r>
      <w:r w:rsidRPr="00F67CC9">
        <w:rPr>
          <w:rFonts w:ascii="Arial" w:hAnsi="Arial" w:cs="Arial"/>
          <w:sz w:val="24"/>
          <w:szCs w:val="24"/>
          <w:lang w:val="de-DE"/>
        </w:rPr>
        <w:t>6 Betriebliches Mitarbeiter-</w:t>
      </w:r>
      <w:r w:rsidR="009127EF" w:rsidRPr="00F67CC9">
        <w:rPr>
          <w:rFonts w:ascii="Arial" w:hAnsi="Arial" w:cs="Arial"/>
          <w:sz w:val="24"/>
          <w:szCs w:val="24"/>
          <w:lang w:val="de-DE"/>
        </w:rPr>
        <w:t>und Selbstständigenvorsorgegesetz</w:t>
      </w:r>
      <w:r w:rsidRPr="00F67CC9">
        <w:rPr>
          <w:rFonts w:ascii="Arial" w:hAnsi="Arial" w:cs="Arial"/>
          <w:sz w:val="24"/>
          <w:szCs w:val="24"/>
          <w:lang w:val="de-DE"/>
        </w:rPr>
        <w:t xml:space="preserve"> </w:t>
      </w:r>
    </w:p>
    <w:p w14:paraId="5585E658" w14:textId="2FB62DA0" w:rsidR="00C3408D" w:rsidRPr="00F67CC9" w:rsidRDefault="00C3408D" w:rsidP="00F67CC9">
      <w:pPr>
        <w:pStyle w:val="Listenabsatz"/>
        <w:keepNext/>
        <w:shd w:val="clear" w:color="auto" w:fill="006600"/>
        <w:spacing w:before="160" w:after="120" w:line="240" w:lineRule="auto"/>
        <w:ind w:left="0"/>
        <w:contextualSpacing w:val="0"/>
        <w:outlineLvl w:val="0"/>
        <w:rPr>
          <w:rFonts w:ascii="Arial" w:hAnsi="Arial" w:cs="Arial"/>
          <w:b/>
          <w:bCs/>
          <w:i/>
          <w:iCs/>
          <w:color w:val="FFFFFF" w:themeColor="background1"/>
          <w:sz w:val="24"/>
          <w:szCs w:val="24"/>
        </w:rPr>
      </w:pPr>
      <w:r w:rsidRPr="00F67CC9">
        <w:rPr>
          <w:rFonts w:ascii="Arial" w:hAnsi="Arial" w:cs="Arial"/>
          <w:b/>
          <w:kern w:val="32"/>
          <w:sz w:val="24"/>
          <w:szCs w:val="24"/>
          <w:lang w:val="de-DE"/>
        </w:rPr>
        <w:t>Welche</w:t>
      </w:r>
      <w:r w:rsidR="004D6095" w:rsidRPr="00F67CC9">
        <w:rPr>
          <w:rFonts w:ascii="Arial" w:hAnsi="Arial" w:cs="Arial"/>
          <w:b/>
          <w:color w:val="FFFFFF" w:themeColor="background1"/>
          <w:sz w:val="24"/>
          <w:szCs w:val="24"/>
        </w:rPr>
        <w:t xml:space="preserve"> L</w:t>
      </w:r>
      <w:r w:rsidRPr="00F67CC9">
        <w:rPr>
          <w:rFonts w:ascii="Arial" w:hAnsi="Arial" w:cs="Arial"/>
          <w:b/>
          <w:color w:val="FFFFFF" w:themeColor="background1"/>
          <w:sz w:val="24"/>
          <w:szCs w:val="24"/>
        </w:rPr>
        <w:t xml:space="preserve">ohnbestandteile sind nicht förderbar? </w:t>
      </w:r>
    </w:p>
    <w:p w14:paraId="0CE2A60C" w14:textId="77777777" w:rsidR="00611669" w:rsidRPr="00F67CC9" w:rsidRDefault="00611669" w:rsidP="00197960">
      <w:pPr>
        <w:rPr>
          <w:rFonts w:ascii="Arial" w:hAnsi="Arial" w:cs="Arial"/>
          <w:sz w:val="24"/>
          <w:szCs w:val="24"/>
          <w:lang w:val="de-DE"/>
        </w:rPr>
      </w:pPr>
      <w:r w:rsidRPr="00F67CC9">
        <w:rPr>
          <w:rFonts w:ascii="Arial" w:hAnsi="Arial" w:cs="Arial"/>
          <w:sz w:val="24"/>
          <w:szCs w:val="24"/>
          <w:lang w:val="de-DE"/>
        </w:rPr>
        <w:t xml:space="preserve">Folgende Kostenpositionen sind </w:t>
      </w:r>
      <w:r w:rsidRPr="00F67CC9">
        <w:rPr>
          <w:rFonts w:ascii="Arial" w:hAnsi="Arial" w:cs="Arial"/>
          <w:b/>
          <w:sz w:val="24"/>
          <w:szCs w:val="24"/>
          <w:lang w:val="de-DE"/>
        </w:rPr>
        <w:t>nicht förderbar</w:t>
      </w:r>
      <w:r w:rsidRPr="00F67CC9">
        <w:rPr>
          <w:rFonts w:ascii="Arial" w:hAnsi="Arial" w:cs="Arial"/>
          <w:sz w:val="24"/>
          <w:szCs w:val="24"/>
          <w:lang w:val="de-DE"/>
        </w:rPr>
        <w:t xml:space="preserve">: </w:t>
      </w:r>
    </w:p>
    <w:p w14:paraId="6E08D94C" w14:textId="77777777" w:rsidR="00611669" w:rsidRPr="00F67CC9" w:rsidRDefault="00611669"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Zuführungen zu Abfertigungsrückstellungen, Abfertigungen </w:t>
      </w:r>
    </w:p>
    <w:p w14:paraId="41D24764" w14:textId="4CCC1903" w:rsidR="005E0A9E" w:rsidRPr="00CB64FF" w:rsidRDefault="00611669" w:rsidP="00CB64FF">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 xml:space="preserve">Rückdeckungsversicherungs-Prämien für Abfertigungen </w:t>
      </w:r>
      <w:r w:rsidR="0047277A" w:rsidRPr="00CB64FF">
        <w:rPr>
          <w:rFonts w:ascii="Arial" w:hAnsi="Arial" w:cs="Arial"/>
          <w:sz w:val="24"/>
          <w:szCs w:val="24"/>
          <w:lang w:val="de-DE"/>
        </w:rPr>
        <w:t>Zukunftsicherungsmaßnahmen (§ 3 Abs. 1 Z 15 lit. a EStG 1988)</w:t>
      </w:r>
    </w:p>
    <w:p w14:paraId="6374713E" w14:textId="18AAEE08" w:rsidR="00611669" w:rsidRPr="00F67CC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 personalbezogene Rückstellungen </w:t>
      </w:r>
    </w:p>
    <w:p w14:paraId="05293FAD" w14:textId="77777777" w:rsidR="00C3408D" w:rsidRPr="00F67CC9" w:rsidRDefault="00C3408D"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Abgeltung für nicht konsumierten Urlaub</w:t>
      </w:r>
    </w:p>
    <w:p w14:paraId="1A7C95C2" w14:textId="5E50DC63" w:rsidR="00611669" w:rsidRPr="00F67CC9"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s</w:t>
      </w:r>
      <w:r w:rsidR="00611669" w:rsidRPr="00F67CC9">
        <w:rPr>
          <w:rFonts w:ascii="Arial" w:hAnsi="Arial" w:cs="Arial"/>
          <w:sz w:val="24"/>
          <w:szCs w:val="24"/>
          <w:lang w:val="de-DE"/>
        </w:rPr>
        <w:t xml:space="preserve">onstiger freiwilliger Sozialaufwand, freiwillige Zahlungen </w:t>
      </w:r>
      <w:r w:rsidR="00251CA0" w:rsidRPr="00F67CC9">
        <w:rPr>
          <w:rFonts w:ascii="Arial" w:hAnsi="Arial" w:cs="Arial"/>
          <w:sz w:val="24"/>
          <w:szCs w:val="24"/>
          <w:lang w:val="de-DE"/>
        </w:rPr>
        <w:t>(bspw. Sachbezug PKW</w:t>
      </w:r>
      <w:r w:rsidR="005E0A9E">
        <w:rPr>
          <w:rFonts w:ascii="Arial" w:hAnsi="Arial" w:cs="Arial"/>
          <w:sz w:val="24"/>
          <w:szCs w:val="24"/>
          <w:lang w:val="de-DE"/>
        </w:rPr>
        <w:t>, Privat-Handy, etc.</w:t>
      </w:r>
      <w:r w:rsidR="00251CA0" w:rsidRPr="00F67CC9">
        <w:rPr>
          <w:rFonts w:ascii="Arial" w:hAnsi="Arial" w:cs="Arial"/>
          <w:sz w:val="24"/>
          <w:szCs w:val="24"/>
          <w:lang w:val="de-DE"/>
        </w:rPr>
        <w:t>)</w:t>
      </w:r>
    </w:p>
    <w:p w14:paraId="2022B126" w14:textId="3DFF7220" w:rsidR="004C700B" w:rsidRDefault="004C700B" w:rsidP="00DE1E5D">
      <w:pPr>
        <w:pStyle w:val="Listenabsatz"/>
        <w:numPr>
          <w:ilvl w:val="0"/>
          <w:numId w:val="27"/>
        </w:numPr>
        <w:spacing w:before="120" w:after="120" w:line="300" w:lineRule="auto"/>
        <w:ind w:left="567" w:hanging="425"/>
        <w:rPr>
          <w:rFonts w:ascii="Arial" w:hAnsi="Arial" w:cs="Arial"/>
          <w:sz w:val="24"/>
          <w:szCs w:val="24"/>
          <w:lang w:val="de-DE"/>
        </w:rPr>
      </w:pPr>
      <w:r w:rsidRPr="00F67CC9">
        <w:rPr>
          <w:rFonts w:ascii="Arial" w:hAnsi="Arial" w:cs="Arial"/>
          <w:sz w:val="24"/>
          <w:szCs w:val="24"/>
          <w:lang w:val="de-DE"/>
        </w:rPr>
        <w:t>Ei</w:t>
      </w:r>
      <w:r w:rsidR="002D03C8" w:rsidRPr="00F67CC9">
        <w:rPr>
          <w:rFonts w:ascii="Arial" w:hAnsi="Arial" w:cs="Arial"/>
          <w:sz w:val="24"/>
          <w:szCs w:val="24"/>
          <w:lang w:val="de-DE"/>
        </w:rPr>
        <w:t>nmalp</w:t>
      </w:r>
      <w:r w:rsidR="00DB28C6" w:rsidRPr="00F67CC9">
        <w:rPr>
          <w:rFonts w:ascii="Arial" w:hAnsi="Arial" w:cs="Arial"/>
          <w:sz w:val="24"/>
          <w:szCs w:val="24"/>
          <w:lang w:val="de-DE"/>
        </w:rPr>
        <w:t>rämien</w:t>
      </w:r>
      <w:r w:rsidR="00C3408D" w:rsidRPr="00F67CC9">
        <w:rPr>
          <w:rFonts w:ascii="Arial" w:hAnsi="Arial" w:cs="Arial"/>
          <w:sz w:val="24"/>
          <w:szCs w:val="24"/>
          <w:lang w:val="de-DE"/>
        </w:rPr>
        <w:t xml:space="preserve"> bzw. Zuschläge für besondere Leistungen</w:t>
      </w:r>
    </w:p>
    <w:p w14:paraId="7EBC9634" w14:textId="70A46192" w:rsidR="002D1DF6" w:rsidRPr="002D1DF6" w:rsidRDefault="002D1DF6" w:rsidP="002D1DF6">
      <w:pPr>
        <w:pStyle w:val="Listenabsatz"/>
        <w:numPr>
          <w:ilvl w:val="0"/>
          <w:numId w:val="27"/>
        </w:numPr>
        <w:spacing w:before="120" w:after="120" w:line="300" w:lineRule="auto"/>
        <w:ind w:left="567" w:hanging="425"/>
        <w:rPr>
          <w:rFonts w:ascii="Arial" w:hAnsi="Arial" w:cs="Arial"/>
          <w:sz w:val="24"/>
          <w:szCs w:val="24"/>
          <w:lang w:val="de-DE"/>
        </w:rPr>
      </w:pPr>
      <w:r w:rsidRPr="002D1DF6">
        <w:rPr>
          <w:rFonts w:ascii="Arial" w:hAnsi="Arial" w:cs="Arial"/>
          <w:sz w:val="24"/>
          <w:szCs w:val="24"/>
          <w:lang w:val="de-DE"/>
        </w:rPr>
        <w:t>Covidbonus (nicht Kurzarbeit)</w:t>
      </w:r>
    </w:p>
    <w:p w14:paraId="34510A54" w14:textId="0E5DBC32" w:rsidR="002D1DF6" w:rsidRDefault="002D1DF6"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Mehrarbeitszulage</w:t>
      </w:r>
    </w:p>
    <w:p w14:paraId="3D096FDB" w14:textId="194A9E15" w:rsidR="002D1DF6" w:rsidRDefault="008E0C31" w:rsidP="00DE1E5D">
      <w:pPr>
        <w:pStyle w:val="Listenabsatz"/>
        <w:numPr>
          <w:ilvl w:val="0"/>
          <w:numId w:val="27"/>
        </w:numPr>
        <w:spacing w:before="120" w:after="120" w:line="300" w:lineRule="auto"/>
        <w:ind w:left="567" w:hanging="425"/>
        <w:rPr>
          <w:rFonts w:ascii="Arial" w:hAnsi="Arial" w:cs="Arial"/>
          <w:sz w:val="24"/>
          <w:szCs w:val="24"/>
          <w:lang w:val="de-DE"/>
        </w:rPr>
      </w:pPr>
      <w:r>
        <w:rPr>
          <w:rFonts w:ascii="Arial" w:hAnsi="Arial" w:cs="Arial"/>
          <w:sz w:val="24"/>
          <w:szCs w:val="24"/>
          <w:lang w:val="de-DE"/>
        </w:rPr>
        <w:t>z</w:t>
      </w:r>
      <w:r w:rsidR="002D1DF6">
        <w:rPr>
          <w:rFonts w:ascii="Arial" w:hAnsi="Arial" w:cs="Arial"/>
          <w:sz w:val="24"/>
          <w:szCs w:val="24"/>
          <w:lang w:val="de-DE"/>
        </w:rPr>
        <w:t>usätzliche Lohnnebenkosten bei Altersteilzeit</w:t>
      </w:r>
    </w:p>
    <w:p w14:paraId="6C8FADA8" w14:textId="52B6D32E" w:rsidR="006F0FA7" w:rsidRDefault="00C3408D" w:rsidP="00F67CC9">
      <w:pPr>
        <w:pStyle w:val="Listenabsatz"/>
        <w:numPr>
          <w:ilvl w:val="0"/>
          <w:numId w:val="27"/>
        </w:numPr>
        <w:spacing w:before="120" w:after="120" w:line="300" w:lineRule="auto"/>
        <w:ind w:left="567" w:hanging="425"/>
        <w:contextualSpacing w:val="0"/>
        <w:rPr>
          <w:rFonts w:ascii="Arial" w:hAnsi="Arial" w:cs="Arial"/>
          <w:sz w:val="24"/>
          <w:szCs w:val="24"/>
          <w:lang w:val="de-DE"/>
        </w:rPr>
      </w:pPr>
      <w:r w:rsidRPr="00F67CC9">
        <w:rPr>
          <w:rFonts w:ascii="Arial" w:hAnsi="Arial" w:cs="Arial"/>
          <w:sz w:val="24"/>
          <w:szCs w:val="24"/>
          <w:lang w:val="de-DE"/>
        </w:rPr>
        <w:t xml:space="preserve">Reisekosten </w:t>
      </w:r>
      <w:r w:rsidR="00CA4FA5" w:rsidRPr="00F67CC9">
        <w:rPr>
          <w:rFonts w:ascii="Arial" w:hAnsi="Arial" w:cs="Arial"/>
          <w:sz w:val="24"/>
          <w:szCs w:val="24"/>
          <w:lang w:val="de-DE"/>
        </w:rPr>
        <w:t>(</w:t>
      </w:r>
      <w:r w:rsidR="00500D8F" w:rsidRPr="00F67CC9">
        <w:rPr>
          <w:rFonts w:ascii="Arial" w:hAnsi="Arial" w:cs="Arial"/>
          <w:sz w:val="24"/>
          <w:szCs w:val="24"/>
          <w:lang w:val="de-DE"/>
        </w:rPr>
        <w:t>beispielsweise</w:t>
      </w:r>
      <w:r w:rsidR="000656AF" w:rsidRPr="00F67CC9">
        <w:rPr>
          <w:rFonts w:ascii="Arial" w:hAnsi="Arial" w:cs="Arial"/>
          <w:sz w:val="24"/>
          <w:szCs w:val="24"/>
          <w:lang w:val="de-DE"/>
        </w:rPr>
        <w:t xml:space="preserve"> </w:t>
      </w:r>
      <w:r w:rsidR="00CA4FA5" w:rsidRPr="00F67CC9">
        <w:rPr>
          <w:rFonts w:ascii="Arial" w:hAnsi="Arial" w:cs="Arial"/>
          <w:sz w:val="24"/>
          <w:szCs w:val="24"/>
          <w:lang w:val="de-DE"/>
        </w:rPr>
        <w:t>km-Geld, Tagesdiäten</w:t>
      </w:r>
      <w:r w:rsidR="00F825A2" w:rsidRPr="00F67CC9">
        <w:rPr>
          <w:rFonts w:ascii="Arial" w:hAnsi="Arial" w:cs="Arial"/>
          <w:sz w:val="24"/>
          <w:szCs w:val="24"/>
          <w:lang w:val="de-DE"/>
        </w:rPr>
        <w:t>, Nächtigungskosten, Kosten für öffentliche Verkehrsmittel</w:t>
      </w:r>
      <w:r w:rsidR="000656AF" w:rsidRPr="00F67CC9">
        <w:rPr>
          <w:rFonts w:ascii="Arial" w:hAnsi="Arial" w:cs="Arial"/>
          <w:sz w:val="24"/>
          <w:szCs w:val="24"/>
          <w:lang w:val="de-DE"/>
        </w:rPr>
        <w:t xml:space="preserve">) </w:t>
      </w:r>
      <w:r w:rsidRPr="00F67CC9">
        <w:rPr>
          <w:rFonts w:ascii="Arial" w:hAnsi="Arial" w:cs="Arial"/>
          <w:sz w:val="24"/>
          <w:szCs w:val="24"/>
          <w:lang w:val="de-DE"/>
        </w:rPr>
        <w:t xml:space="preserve">gehören zum Sachaufwand und sind daher bei den Personalkosten nicht zu </w:t>
      </w:r>
      <w:r w:rsidR="00500D8F" w:rsidRPr="00F67CC9">
        <w:rPr>
          <w:rFonts w:ascii="Arial" w:hAnsi="Arial" w:cs="Arial"/>
          <w:sz w:val="24"/>
          <w:szCs w:val="24"/>
          <w:lang w:val="de-DE"/>
        </w:rPr>
        <w:t>beantragen.</w:t>
      </w:r>
    </w:p>
    <w:p w14:paraId="1340DF3C" w14:textId="71DBA2F3" w:rsidR="005B2A12" w:rsidRPr="00F67CC9" w:rsidRDefault="006150CD" w:rsidP="006F0FA7">
      <w:pPr>
        <w:pStyle w:val="Listenabsatz"/>
        <w:keepNext/>
        <w:shd w:val="clear" w:color="auto" w:fill="006600"/>
        <w:spacing w:before="160" w:after="120" w:line="240" w:lineRule="auto"/>
        <w:ind w:left="0"/>
        <w:contextualSpacing w:val="0"/>
        <w:outlineLvl w:val="0"/>
        <w:rPr>
          <w:rFonts w:ascii="Arial" w:hAnsi="Arial" w:cs="Arial"/>
          <w:b/>
          <w:color w:val="FFFFFF" w:themeColor="background1"/>
          <w:sz w:val="24"/>
          <w:szCs w:val="24"/>
        </w:rPr>
      </w:pPr>
      <w:r w:rsidRPr="00F67CC9">
        <w:rPr>
          <w:rFonts w:ascii="Arial" w:hAnsi="Arial" w:cs="Arial"/>
          <w:b/>
          <w:color w:val="FFFFFF" w:themeColor="background1"/>
          <w:sz w:val="24"/>
          <w:szCs w:val="24"/>
        </w:rPr>
        <w:lastRenderedPageBreak/>
        <w:t>Wie wer</w:t>
      </w:r>
      <w:r w:rsidR="00C13C97" w:rsidRPr="00F67CC9">
        <w:rPr>
          <w:rFonts w:ascii="Arial" w:hAnsi="Arial" w:cs="Arial"/>
          <w:b/>
          <w:color w:val="FFFFFF" w:themeColor="background1"/>
          <w:sz w:val="24"/>
          <w:szCs w:val="24"/>
        </w:rPr>
        <w:t xml:space="preserve">den </w:t>
      </w:r>
      <w:r w:rsidRPr="00F67CC9">
        <w:rPr>
          <w:rFonts w:ascii="Arial" w:hAnsi="Arial" w:cs="Arial"/>
          <w:b/>
          <w:kern w:val="32"/>
          <w:sz w:val="24"/>
          <w:szCs w:val="24"/>
          <w:lang w:val="de-DE"/>
        </w:rPr>
        <w:t>Pe</w:t>
      </w:r>
      <w:r w:rsidR="00C13C97" w:rsidRPr="00F67CC9">
        <w:rPr>
          <w:rFonts w:ascii="Arial" w:hAnsi="Arial" w:cs="Arial"/>
          <w:b/>
          <w:kern w:val="32"/>
          <w:sz w:val="24"/>
          <w:szCs w:val="24"/>
          <w:lang w:val="de-DE"/>
        </w:rPr>
        <w:t>rsonalkosten</w:t>
      </w:r>
      <w:r w:rsidRPr="00F67CC9">
        <w:rPr>
          <w:rFonts w:ascii="Arial" w:hAnsi="Arial" w:cs="Arial"/>
          <w:b/>
          <w:color w:val="FFFFFF" w:themeColor="background1"/>
          <w:sz w:val="24"/>
          <w:szCs w:val="24"/>
        </w:rPr>
        <w:t xml:space="preserve"> abgerechnet</w:t>
      </w:r>
      <w:r w:rsidR="00C13C97" w:rsidRPr="00F67CC9">
        <w:rPr>
          <w:rFonts w:ascii="Arial" w:hAnsi="Arial" w:cs="Arial"/>
          <w:b/>
          <w:color w:val="FFFFFF" w:themeColor="background1"/>
          <w:sz w:val="24"/>
          <w:szCs w:val="24"/>
        </w:rPr>
        <w:t>?</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5F4A92" w:rsidRPr="00F67CC9" w14:paraId="57977404" w14:textId="77777777" w:rsidTr="00F30A4E">
        <w:tc>
          <w:tcPr>
            <w:tcW w:w="9072" w:type="dxa"/>
            <w:shd w:val="clear" w:color="auto" w:fill="FFCC66"/>
          </w:tcPr>
          <w:p w14:paraId="0D217523" w14:textId="38A27644" w:rsidR="005F4A92" w:rsidRPr="00E5522E" w:rsidRDefault="005F4A92" w:rsidP="00E5522E">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r w:rsidR="00E5522E">
              <w:rPr>
                <w:rFonts w:ascii="Arial" w:hAnsi="Arial" w:cs="Arial"/>
                <w:b/>
                <w:sz w:val="24"/>
                <w:szCs w:val="24"/>
                <w:lang w:val="de-DE"/>
              </w:rPr>
              <w:br/>
            </w:r>
            <w:r w:rsidRPr="00F67CC9">
              <w:rPr>
                <w:rFonts w:ascii="Arial" w:hAnsi="Arial" w:cs="Arial"/>
                <w:sz w:val="24"/>
                <w:szCs w:val="24"/>
                <w:lang w:val="de-DE"/>
              </w:rPr>
              <w:t>Personalkosten aus dem Jahr 2021 können bis 1.7.2021 nur mit Stundensätzen aus dem Jahr 2020 abgerechnet werden. Dieser angewendete Stundensatz aus dem Jahr 2020 bleibt für den jeweiligen Mitarbeiter bis zum Jahresende 2021 gültig und kann nicht durch einen neuen Stundensatz 2021 ersetzt werden.</w:t>
            </w:r>
          </w:p>
        </w:tc>
      </w:tr>
    </w:tbl>
    <w:p w14:paraId="77C2AB94" w14:textId="10020327" w:rsidR="005F4A92" w:rsidRPr="00F67CC9" w:rsidRDefault="005F4A92" w:rsidP="006F0FA7">
      <w:pPr>
        <w:spacing w:before="120"/>
        <w:rPr>
          <w:rFonts w:ascii="Arial" w:hAnsi="Arial" w:cs="Arial"/>
          <w:b/>
          <w:sz w:val="24"/>
          <w:szCs w:val="24"/>
          <w:lang w:val="de-DE"/>
        </w:rPr>
      </w:pPr>
      <w:r w:rsidRPr="00F67CC9">
        <w:rPr>
          <w:rFonts w:ascii="Arial" w:hAnsi="Arial" w:cs="Arial"/>
          <w:b/>
          <w:sz w:val="24"/>
          <w:szCs w:val="24"/>
          <w:lang w:val="de-DE"/>
        </w:rPr>
        <w:t>Neue Regelungen:</w:t>
      </w:r>
    </w:p>
    <w:p w14:paraId="5546DE96" w14:textId="116F5954" w:rsidR="005F4A92" w:rsidRPr="00F67CC9" w:rsidRDefault="005F4A92" w:rsidP="005F4A92">
      <w:pPr>
        <w:rPr>
          <w:rFonts w:ascii="Arial" w:hAnsi="Arial" w:cs="Arial"/>
          <w:sz w:val="24"/>
          <w:szCs w:val="24"/>
          <w:lang w:val="de-DE"/>
        </w:rPr>
      </w:pPr>
      <w:r w:rsidRPr="00F67CC9">
        <w:rPr>
          <w:rFonts w:ascii="Arial" w:hAnsi="Arial" w:cs="Arial"/>
          <w:sz w:val="24"/>
          <w:szCs w:val="24"/>
          <w:lang w:val="de-DE"/>
        </w:rPr>
        <w:t>Mit der 9. Änderung der SRL LE 14-20 gelten für die Stundensatzberechnung 2021 auf Basis des Halbjahres- bzw. Jahreslohnkontos 2021 neue Regelungen.</w:t>
      </w:r>
    </w:p>
    <w:p w14:paraId="5AFD2752" w14:textId="3F235D49" w:rsidR="00BD3A20" w:rsidRPr="00F67CC9" w:rsidRDefault="00F30A4E" w:rsidP="00A47EA1">
      <w:pPr>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4384" behindDoc="1" locked="0" layoutInCell="1" allowOverlap="1" wp14:anchorId="63FDD744" wp14:editId="11F6C182">
            <wp:simplePos x="0" y="0"/>
            <wp:positionH relativeFrom="column">
              <wp:posOffset>6350</wp:posOffset>
            </wp:positionH>
            <wp:positionV relativeFrom="paragraph">
              <wp:posOffset>1255395</wp:posOffset>
            </wp:positionV>
            <wp:extent cx="5755005" cy="1243330"/>
            <wp:effectExtent l="152400" t="152400" r="360045" b="356870"/>
            <wp:wrapTight wrapText="bothSides">
              <wp:wrapPolygon edited="0">
                <wp:start x="286" y="-2648"/>
                <wp:lineTo x="-572" y="-1986"/>
                <wp:lineTo x="-572" y="22836"/>
                <wp:lineTo x="-357" y="24490"/>
                <wp:lineTo x="643" y="26807"/>
                <wp:lineTo x="715" y="27469"/>
                <wp:lineTo x="21593" y="27469"/>
                <wp:lineTo x="21664" y="26807"/>
                <wp:lineTo x="22594" y="24490"/>
                <wp:lineTo x="22880" y="19526"/>
                <wp:lineTo x="22880" y="3309"/>
                <wp:lineTo x="22022" y="-1655"/>
                <wp:lineTo x="21950" y="-2648"/>
                <wp:lineTo x="286" y="-2648"/>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55005" cy="12433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F4A92" w:rsidRPr="00F67CC9">
        <w:rPr>
          <w:rFonts w:ascii="Arial" w:hAnsi="Arial" w:cs="Arial"/>
          <w:sz w:val="24"/>
          <w:szCs w:val="24"/>
          <w:lang w:val="de-DE"/>
        </w:rPr>
        <w:t>Im Unterschied zur bisherigen Berechnungsmethodik werden zukünftig für alle Beschäftigungsgruppen die Lohnnebenkosten auf Basis eines Prozentzuschlages ermittelt.</w:t>
      </w:r>
      <w:r w:rsidR="00E5522E">
        <w:rPr>
          <w:rFonts w:ascii="Arial" w:hAnsi="Arial" w:cs="Arial"/>
          <w:sz w:val="24"/>
          <w:szCs w:val="24"/>
          <w:lang w:val="de-DE"/>
        </w:rPr>
        <w:br/>
      </w:r>
      <w:r w:rsidR="00BD3A20" w:rsidRPr="00F67CC9">
        <w:rPr>
          <w:rFonts w:ascii="Arial" w:hAnsi="Arial" w:cs="Arial"/>
          <w:sz w:val="24"/>
          <w:szCs w:val="24"/>
          <w:lang w:val="de-DE"/>
        </w:rPr>
        <w:t>Dazu muss im Block „Stundensatz anlegen“ für den jeweiligen Mitarbeiter eines der zutreffende Beschäftigungsverhältnisse ausgewählt werden</w:t>
      </w:r>
      <w:r w:rsidR="00F67CC9" w:rsidRPr="00F67CC9">
        <w:rPr>
          <w:rFonts w:ascii="Arial" w:hAnsi="Arial" w:cs="Arial"/>
          <w:sz w:val="24"/>
          <w:szCs w:val="24"/>
          <w:lang w:val="de-DE"/>
        </w:rPr>
        <w:t>.</w:t>
      </w:r>
    </w:p>
    <w:p w14:paraId="10C30385" w14:textId="79334678" w:rsidR="00A10C79" w:rsidRPr="00A30A90" w:rsidRDefault="00A10C79" w:rsidP="00A47EA1">
      <w:pPr>
        <w:rPr>
          <w:rFonts w:ascii="Arial" w:hAnsi="Arial" w:cs="Arial"/>
          <w:b/>
          <w:sz w:val="24"/>
          <w:szCs w:val="24"/>
          <w:lang w:val="de-DE"/>
        </w:rPr>
      </w:pPr>
      <w:r w:rsidRPr="00143824">
        <w:rPr>
          <w:rFonts w:ascii="Arial" w:hAnsi="Arial" w:cs="Arial"/>
          <w:sz w:val="24"/>
          <w:szCs w:val="24"/>
          <w:u w:val="single"/>
          <w:lang w:val="de-DE"/>
        </w:rPr>
        <w:t>Tabelle: Beschäftigungsverhältnisse / Beschäftigungsgruppen: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8"/>
        <w:gridCol w:w="1989"/>
      </w:tblGrid>
      <w:tr w:rsidR="00BD3A20" w:rsidRPr="00143824" w14:paraId="73F799CF" w14:textId="77777777" w:rsidTr="00F30A4E">
        <w:trPr>
          <w:trHeight w:val="509"/>
        </w:trPr>
        <w:tc>
          <w:tcPr>
            <w:tcW w:w="7078" w:type="dxa"/>
            <w:shd w:val="clear" w:color="auto" w:fill="F2DBDB" w:themeFill="accent2" w:themeFillTint="33"/>
            <w:vAlign w:val="center"/>
            <w:hideMark/>
          </w:tcPr>
          <w:p w14:paraId="526BD3AC" w14:textId="0CC34A84" w:rsidR="00BD3A20" w:rsidRPr="00143824" w:rsidRDefault="00F67CC9" w:rsidP="00FF6C1B">
            <w:pPr>
              <w:spacing w:after="0" w:line="240" w:lineRule="auto"/>
              <w:rPr>
                <w:rFonts w:ascii="Arial" w:eastAsia="Times New Roman" w:hAnsi="Arial" w:cs="Arial"/>
                <w:b/>
                <w:color w:val="000000"/>
                <w:lang w:eastAsia="de-AT"/>
              </w:rPr>
            </w:pPr>
            <w:r w:rsidRPr="00143824">
              <w:rPr>
                <w:rFonts w:ascii="Arial" w:eastAsia="Times New Roman" w:hAnsi="Arial" w:cs="Arial"/>
                <w:b/>
                <w:color w:val="000000"/>
                <w:lang w:eastAsia="de-AT"/>
              </w:rPr>
              <w:t>Beschäftigungsgruppe</w:t>
            </w:r>
          </w:p>
        </w:tc>
        <w:tc>
          <w:tcPr>
            <w:tcW w:w="1989" w:type="dxa"/>
            <w:shd w:val="clear" w:color="auto" w:fill="EAF1DD" w:themeFill="accent3" w:themeFillTint="33"/>
            <w:vAlign w:val="center"/>
            <w:hideMark/>
          </w:tcPr>
          <w:p w14:paraId="0DA45257" w14:textId="3C21055C" w:rsidR="00BD3A20" w:rsidRPr="00143824" w:rsidRDefault="00F67CC9" w:rsidP="00B30441">
            <w:pPr>
              <w:spacing w:after="0" w:line="240" w:lineRule="auto"/>
              <w:jc w:val="center"/>
              <w:rPr>
                <w:rFonts w:ascii="Arial" w:eastAsia="Times New Roman" w:hAnsi="Arial" w:cs="Arial"/>
                <w:b/>
                <w:color w:val="000000"/>
                <w:lang w:eastAsia="de-AT"/>
              </w:rPr>
            </w:pPr>
            <w:r w:rsidRPr="00143824">
              <w:rPr>
                <w:rFonts w:ascii="Arial" w:eastAsia="Times New Roman" w:hAnsi="Arial" w:cs="Arial"/>
                <w:b/>
                <w:color w:val="000000"/>
                <w:lang w:eastAsia="de-AT"/>
              </w:rPr>
              <w:t>Gesamtfaktor</w:t>
            </w:r>
          </w:p>
        </w:tc>
      </w:tr>
      <w:tr w:rsidR="00BD3A20" w:rsidRPr="00143824" w14:paraId="066099C8" w14:textId="77777777" w:rsidTr="00F30A4E">
        <w:trPr>
          <w:trHeight w:val="315"/>
        </w:trPr>
        <w:tc>
          <w:tcPr>
            <w:tcW w:w="7078" w:type="dxa"/>
            <w:shd w:val="clear" w:color="auto" w:fill="auto"/>
            <w:vAlign w:val="center"/>
            <w:hideMark/>
          </w:tcPr>
          <w:p w14:paraId="7CD4A1F7"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„normale“ Beschäftigungsgruppen</w:t>
            </w:r>
          </w:p>
        </w:tc>
        <w:tc>
          <w:tcPr>
            <w:tcW w:w="1989" w:type="dxa"/>
            <w:shd w:val="clear" w:color="auto" w:fill="auto"/>
            <w:vAlign w:val="center"/>
            <w:hideMark/>
          </w:tcPr>
          <w:p w14:paraId="0456860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1,295676</w:t>
            </w:r>
          </w:p>
        </w:tc>
      </w:tr>
      <w:tr w:rsidR="00BD3A20" w:rsidRPr="00143824" w14:paraId="3C39401D" w14:textId="77777777" w:rsidTr="00F30A4E">
        <w:trPr>
          <w:trHeight w:val="615"/>
        </w:trPr>
        <w:tc>
          <w:tcPr>
            <w:tcW w:w="7078" w:type="dxa"/>
            <w:shd w:val="clear" w:color="000000" w:fill="D9D9D9"/>
            <w:vAlign w:val="center"/>
            <w:hideMark/>
          </w:tcPr>
          <w:p w14:paraId="42F83BF6"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Dienstnehmer begünstigter Körperschaften (gemeinnützig gem §§34 bis 37 u. §§ 39 bis 47 BAO) vollversichert</w:t>
            </w:r>
          </w:p>
        </w:tc>
        <w:tc>
          <w:tcPr>
            <w:tcW w:w="1989" w:type="dxa"/>
            <w:shd w:val="clear" w:color="000000" w:fill="D9D9D9"/>
            <w:vAlign w:val="center"/>
            <w:hideMark/>
          </w:tcPr>
          <w:p w14:paraId="48212FF2"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1,263128</w:t>
            </w:r>
          </w:p>
        </w:tc>
      </w:tr>
      <w:tr w:rsidR="00BD3A20" w:rsidRPr="00143824" w14:paraId="10913117" w14:textId="77777777" w:rsidTr="00F30A4E">
        <w:trPr>
          <w:trHeight w:val="615"/>
        </w:trPr>
        <w:tc>
          <w:tcPr>
            <w:tcW w:w="7078" w:type="dxa"/>
            <w:shd w:val="clear" w:color="auto" w:fill="auto"/>
            <w:vAlign w:val="center"/>
            <w:hideMark/>
          </w:tcPr>
          <w:p w14:paraId="7B5D7345"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Freie Dienstnehmer begünstigter Körperschaften (gemeinnützig gem §§34 bis 37 u. §§ 39 bis 47 BAO) vollversichert</w:t>
            </w:r>
          </w:p>
        </w:tc>
        <w:tc>
          <w:tcPr>
            <w:tcW w:w="1989" w:type="dxa"/>
            <w:shd w:val="clear" w:color="auto" w:fill="auto"/>
            <w:vAlign w:val="center"/>
            <w:hideMark/>
          </w:tcPr>
          <w:p w14:paraId="4B1C1CFF"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1,258842</w:t>
            </w:r>
          </w:p>
        </w:tc>
      </w:tr>
      <w:tr w:rsidR="00BD3A20" w:rsidRPr="00143824" w14:paraId="3B811B2A" w14:textId="77777777" w:rsidTr="00F30A4E">
        <w:trPr>
          <w:trHeight w:val="615"/>
        </w:trPr>
        <w:tc>
          <w:tcPr>
            <w:tcW w:w="7078" w:type="dxa"/>
            <w:shd w:val="clear" w:color="000000" w:fill="D9D9D9"/>
            <w:vAlign w:val="center"/>
            <w:hideMark/>
          </w:tcPr>
          <w:p w14:paraId="2D14F9A7"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(freie) Dienstnehmer begünstigter Körperschaften (gemeinnützig gem §§34 bis 37 u. §§ 39 bis 47 BAO) mit DAG</w:t>
            </w:r>
          </w:p>
        </w:tc>
        <w:tc>
          <w:tcPr>
            <w:tcW w:w="1989" w:type="dxa"/>
            <w:shd w:val="clear" w:color="000000" w:fill="D9D9D9"/>
            <w:vAlign w:val="center"/>
            <w:hideMark/>
          </w:tcPr>
          <w:p w14:paraId="18BA3B49"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1,228159</w:t>
            </w:r>
          </w:p>
        </w:tc>
      </w:tr>
      <w:tr w:rsidR="00BD3A20" w:rsidRPr="00143824" w14:paraId="5A34F8AE" w14:textId="77777777" w:rsidTr="00F30A4E">
        <w:trPr>
          <w:trHeight w:val="300"/>
        </w:trPr>
        <w:tc>
          <w:tcPr>
            <w:tcW w:w="7078" w:type="dxa"/>
            <w:shd w:val="clear" w:color="auto" w:fill="auto"/>
            <w:vAlign w:val="center"/>
            <w:hideMark/>
          </w:tcPr>
          <w:p w14:paraId="62FBE436"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(freie) Dienstnehmer begünstigter Körperschaften (gemeinnützig gem §§34 bis 37 u. §§ 39 bis 47 BAO) ohne DAG</w:t>
            </w:r>
          </w:p>
        </w:tc>
        <w:tc>
          <w:tcPr>
            <w:tcW w:w="1989" w:type="dxa"/>
            <w:shd w:val="clear" w:color="auto" w:fill="auto"/>
            <w:vAlign w:val="center"/>
            <w:hideMark/>
          </w:tcPr>
          <w:p w14:paraId="746ED02B"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1,064159</w:t>
            </w:r>
          </w:p>
        </w:tc>
      </w:tr>
      <w:tr w:rsidR="00BD3A20" w:rsidRPr="00143824" w14:paraId="439D55EA" w14:textId="77777777" w:rsidTr="00F30A4E">
        <w:trPr>
          <w:trHeight w:val="315"/>
        </w:trPr>
        <w:tc>
          <w:tcPr>
            <w:tcW w:w="7078" w:type="dxa"/>
            <w:shd w:val="clear" w:color="000000" w:fill="D9D9D9"/>
            <w:vAlign w:val="center"/>
            <w:hideMark/>
          </w:tcPr>
          <w:p w14:paraId="5FDC5E25"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Freie Dienstnehmer (vollversichert)</w:t>
            </w:r>
          </w:p>
        </w:tc>
        <w:tc>
          <w:tcPr>
            <w:tcW w:w="1989" w:type="dxa"/>
            <w:shd w:val="clear" w:color="000000" w:fill="D9D9D9"/>
            <w:vAlign w:val="center"/>
            <w:hideMark/>
          </w:tcPr>
          <w:p w14:paraId="24148E21"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1,291433</w:t>
            </w:r>
          </w:p>
        </w:tc>
      </w:tr>
      <w:tr w:rsidR="00BD3A20" w:rsidRPr="00143824" w14:paraId="2203F481" w14:textId="77777777" w:rsidTr="00F30A4E">
        <w:trPr>
          <w:trHeight w:val="315"/>
        </w:trPr>
        <w:tc>
          <w:tcPr>
            <w:tcW w:w="7078" w:type="dxa"/>
            <w:shd w:val="clear" w:color="auto" w:fill="auto"/>
            <w:vAlign w:val="center"/>
            <w:hideMark/>
          </w:tcPr>
          <w:p w14:paraId="05F5C841"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Lehrlinge ab 1.1.2016</w:t>
            </w:r>
          </w:p>
        </w:tc>
        <w:tc>
          <w:tcPr>
            <w:tcW w:w="1989" w:type="dxa"/>
            <w:shd w:val="clear" w:color="auto" w:fill="auto"/>
            <w:vAlign w:val="center"/>
            <w:hideMark/>
          </w:tcPr>
          <w:p w14:paraId="41101BB6"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1,241025</w:t>
            </w:r>
          </w:p>
        </w:tc>
      </w:tr>
      <w:tr w:rsidR="00BD3A20" w:rsidRPr="00143824" w14:paraId="76EE7D63" w14:textId="77777777" w:rsidTr="00F30A4E">
        <w:trPr>
          <w:trHeight w:val="300"/>
        </w:trPr>
        <w:tc>
          <w:tcPr>
            <w:tcW w:w="7078" w:type="dxa"/>
            <w:shd w:val="clear" w:color="000000" w:fill="D9D9D9"/>
            <w:hideMark/>
          </w:tcPr>
          <w:p w14:paraId="0CC7B51C" w14:textId="77777777" w:rsidR="00BD3A20" w:rsidRPr="00143824" w:rsidRDefault="00BD3A20" w:rsidP="008E0C31">
            <w:pPr>
              <w:spacing w:after="0" w:line="240" w:lineRule="auto"/>
              <w:rPr>
                <w:rFonts w:ascii="Arial" w:eastAsia="Times New Roman" w:hAnsi="Arial" w:cs="Arial"/>
                <w:color w:val="000000"/>
                <w:lang w:eastAsia="de-AT"/>
              </w:rPr>
            </w:pPr>
            <w:r w:rsidRPr="00143824">
              <w:rPr>
                <w:rFonts w:ascii="Arial" w:eastAsia="Times New Roman" w:hAnsi="Arial" w:cs="Arial"/>
                <w:color w:val="000000"/>
                <w:lang w:eastAsia="de-AT"/>
              </w:rPr>
              <w:t>Behinderte nach dem Behinderteneinstellungsgesetz (Dienstnehmer, vollversichert)</w:t>
            </w:r>
          </w:p>
        </w:tc>
        <w:tc>
          <w:tcPr>
            <w:tcW w:w="1989" w:type="dxa"/>
            <w:shd w:val="clear" w:color="000000" w:fill="D9D9D9"/>
            <w:vAlign w:val="center"/>
            <w:hideMark/>
          </w:tcPr>
          <w:p w14:paraId="647BA825"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1,225695</w:t>
            </w:r>
          </w:p>
        </w:tc>
      </w:tr>
      <w:tr w:rsidR="00BD3A20" w:rsidRPr="00143824" w14:paraId="0D5C6CDC" w14:textId="77777777" w:rsidTr="00F30A4E">
        <w:trPr>
          <w:trHeight w:val="780"/>
        </w:trPr>
        <w:tc>
          <w:tcPr>
            <w:tcW w:w="7078" w:type="dxa"/>
            <w:shd w:val="clear" w:color="auto" w:fill="auto"/>
            <w:vAlign w:val="center"/>
            <w:hideMark/>
          </w:tcPr>
          <w:p w14:paraId="334EC8B4" w14:textId="678C3A8E" w:rsidR="00BD3A20" w:rsidRPr="00143824" w:rsidRDefault="008E0C31" w:rsidP="00F30A4E">
            <w:pPr>
              <w:spacing w:after="0" w:line="240" w:lineRule="auto"/>
              <w:jc w:val="both"/>
              <w:rPr>
                <w:rFonts w:ascii="Arial" w:eastAsia="Times New Roman" w:hAnsi="Arial" w:cs="Arial"/>
                <w:color w:val="000000"/>
                <w:lang w:eastAsia="de-AT"/>
              </w:rPr>
            </w:pPr>
            <w:r>
              <w:rPr>
                <w:rFonts w:ascii="Arial" w:eastAsia="Times New Roman" w:hAnsi="Arial" w:cs="Arial"/>
                <w:color w:val="000000"/>
                <w:lang w:eastAsia="de-AT"/>
              </w:rPr>
              <w:t>B</w:t>
            </w:r>
            <w:r w:rsidR="00BD3A20" w:rsidRPr="00143824">
              <w:rPr>
                <w:rFonts w:ascii="Arial" w:eastAsia="Times New Roman" w:hAnsi="Arial" w:cs="Arial"/>
                <w:color w:val="000000"/>
                <w:lang w:eastAsia="de-AT"/>
              </w:rPr>
              <w:t>ehinderte nach dem Behinderteneinstellungsgesetz (freie Dienstnehmer, vollversichert)</w:t>
            </w:r>
          </w:p>
        </w:tc>
        <w:tc>
          <w:tcPr>
            <w:tcW w:w="1989" w:type="dxa"/>
            <w:shd w:val="clear" w:color="auto" w:fill="auto"/>
            <w:vAlign w:val="center"/>
            <w:hideMark/>
          </w:tcPr>
          <w:p w14:paraId="707681BF"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1,221452</w:t>
            </w:r>
          </w:p>
        </w:tc>
      </w:tr>
      <w:tr w:rsidR="00BD3A20" w:rsidRPr="00143824" w14:paraId="587341DC" w14:textId="77777777" w:rsidTr="00F30A4E">
        <w:trPr>
          <w:trHeight w:val="300"/>
        </w:trPr>
        <w:tc>
          <w:tcPr>
            <w:tcW w:w="7078" w:type="dxa"/>
            <w:shd w:val="clear" w:color="000000" w:fill="D9D9D9"/>
            <w:vAlign w:val="center"/>
            <w:hideMark/>
          </w:tcPr>
          <w:p w14:paraId="2DC8D9C3"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lastRenderedPageBreak/>
              <w:t>Geringfügig (freie) Beschäftige nach dem Behinderteneinstellungs-gesetz (mit DAG)</w:t>
            </w:r>
          </w:p>
        </w:tc>
        <w:tc>
          <w:tcPr>
            <w:tcW w:w="1989" w:type="dxa"/>
            <w:shd w:val="clear" w:color="000000" w:fill="D9D9D9"/>
            <w:vAlign w:val="center"/>
            <w:hideMark/>
          </w:tcPr>
          <w:p w14:paraId="0D56DD44"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1,190769</w:t>
            </w:r>
          </w:p>
        </w:tc>
      </w:tr>
      <w:tr w:rsidR="00BD3A20" w:rsidRPr="00143824" w14:paraId="370FDC3D" w14:textId="77777777" w:rsidTr="00F30A4E">
        <w:trPr>
          <w:trHeight w:val="315"/>
        </w:trPr>
        <w:tc>
          <w:tcPr>
            <w:tcW w:w="7078" w:type="dxa"/>
            <w:shd w:val="clear" w:color="auto" w:fill="auto"/>
            <w:vAlign w:val="center"/>
            <w:hideMark/>
          </w:tcPr>
          <w:p w14:paraId="5FB1E518"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 (freie) Beschäftige nach dem Behinderteneinstellungs-gesetz (ohne DAG)</w:t>
            </w:r>
          </w:p>
        </w:tc>
        <w:tc>
          <w:tcPr>
            <w:tcW w:w="1989" w:type="dxa"/>
            <w:shd w:val="clear" w:color="auto" w:fill="auto"/>
            <w:vAlign w:val="center"/>
            <w:hideMark/>
          </w:tcPr>
          <w:p w14:paraId="46AEB2D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1,026769</w:t>
            </w:r>
          </w:p>
        </w:tc>
      </w:tr>
      <w:tr w:rsidR="00BD3A20" w:rsidRPr="00143824" w14:paraId="0241FEB9" w14:textId="77777777" w:rsidTr="00F30A4E">
        <w:trPr>
          <w:trHeight w:val="315"/>
        </w:trPr>
        <w:tc>
          <w:tcPr>
            <w:tcW w:w="7078" w:type="dxa"/>
            <w:shd w:val="clear" w:color="000000" w:fill="D9D9D9"/>
            <w:vAlign w:val="center"/>
            <w:hideMark/>
          </w:tcPr>
          <w:p w14:paraId="7680ECD8"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Dienstnehmer und geringfügige freie Dienstnehmer mit pauschalem DAG</w:t>
            </w:r>
          </w:p>
        </w:tc>
        <w:tc>
          <w:tcPr>
            <w:tcW w:w="1989" w:type="dxa"/>
            <w:shd w:val="clear" w:color="000000" w:fill="D9D9D9"/>
            <w:vAlign w:val="center"/>
            <w:hideMark/>
          </w:tcPr>
          <w:p w14:paraId="4B0B0EC2"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1,260751</w:t>
            </w:r>
          </w:p>
        </w:tc>
      </w:tr>
      <w:tr w:rsidR="00BD3A20" w:rsidRPr="00143824" w14:paraId="09BA9C75" w14:textId="77777777" w:rsidTr="00F30A4E">
        <w:trPr>
          <w:trHeight w:val="615"/>
        </w:trPr>
        <w:tc>
          <w:tcPr>
            <w:tcW w:w="7078" w:type="dxa"/>
            <w:shd w:val="clear" w:color="auto" w:fill="auto"/>
            <w:vAlign w:val="center"/>
            <w:hideMark/>
          </w:tcPr>
          <w:p w14:paraId="38D5B54E"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Geringfügige Dienstnehmer und geringfügige freie Dienstnehmer ohne pauschalem DAG</w:t>
            </w:r>
          </w:p>
        </w:tc>
        <w:tc>
          <w:tcPr>
            <w:tcW w:w="1989" w:type="dxa"/>
            <w:shd w:val="clear" w:color="auto" w:fill="auto"/>
            <w:vAlign w:val="center"/>
            <w:hideMark/>
          </w:tcPr>
          <w:p w14:paraId="799950B8"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1,096751</w:t>
            </w:r>
          </w:p>
        </w:tc>
      </w:tr>
      <w:tr w:rsidR="00BD3A20" w:rsidRPr="00143824" w14:paraId="1522A2E2" w14:textId="77777777" w:rsidTr="00F30A4E">
        <w:trPr>
          <w:trHeight w:val="315"/>
        </w:trPr>
        <w:tc>
          <w:tcPr>
            <w:tcW w:w="7078" w:type="dxa"/>
            <w:shd w:val="clear" w:color="000000" w:fill="D9D9D9"/>
            <w:vAlign w:val="center"/>
            <w:hideMark/>
          </w:tcPr>
          <w:p w14:paraId="5710E07C"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Beamte</w:t>
            </w:r>
          </w:p>
        </w:tc>
        <w:tc>
          <w:tcPr>
            <w:tcW w:w="1989" w:type="dxa"/>
            <w:shd w:val="clear" w:color="000000" w:fill="D9D9D9"/>
            <w:vAlign w:val="center"/>
            <w:hideMark/>
          </w:tcPr>
          <w:p w14:paraId="3D80E6CA"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1,214824</w:t>
            </w:r>
          </w:p>
        </w:tc>
      </w:tr>
      <w:tr w:rsidR="00BD3A20" w:rsidRPr="00143824" w14:paraId="0206E9D0" w14:textId="77777777" w:rsidTr="00F30A4E">
        <w:trPr>
          <w:trHeight w:val="315"/>
        </w:trPr>
        <w:tc>
          <w:tcPr>
            <w:tcW w:w="7078" w:type="dxa"/>
            <w:shd w:val="clear" w:color="auto" w:fill="auto"/>
            <w:vAlign w:val="center"/>
            <w:hideMark/>
          </w:tcPr>
          <w:p w14:paraId="6CCF8739"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Vertragsbedienstete (vollversichert)</w:t>
            </w:r>
          </w:p>
        </w:tc>
        <w:tc>
          <w:tcPr>
            <w:tcW w:w="1989" w:type="dxa"/>
            <w:shd w:val="clear" w:color="auto" w:fill="auto"/>
            <w:vAlign w:val="center"/>
            <w:hideMark/>
          </w:tcPr>
          <w:p w14:paraId="70838EB7"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1,259546</w:t>
            </w:r>
          </w:p>
        </w:tc>
      </w:tr>
      <w:tr w:rsidR="00BD3A20" w:rsidRPr="00143824" w14:paraId="6BF47E97" w14:textId="77777777" w:rsidTr="00F30A4E">
        <w:trPr>
          <w:trHeight w:val="315"/>
        </w:trPr>
        <w:tc>
          <w:tcPr>
            <w:tcW w:w="7078" w:type="dxa"/>
            <w:shd w:val="clear" w:color="000000" w:fill="D9D9D9"/>
            <w:vAlign w:val="center"/>
            <w:hideMark/>
          </w:tcPr>
          <w:p w14:paraId="5E447041" w14:textId="77777777" w:rsidR="00BD3A20" w:rsidRPr="00143824" w:rsidRDefault="00BD3A20" w:rsidP="00FF6C1B">
            <w:pPr>
              <w:spacing w:after="0" w:line="240" w:lineRule="auto"/>
              <w:jc w:val="both"/>
              <w:rPr>
                <w:rFonts w:ascii="Arial" w:eastAsia="Times New Roman" w:hAnsi="Arial" w:cs="Arial"/>
                <w:color w:val="000000"/>
                <w:lang w:eastAsia="de-AT"/>
              </w:rPr>
            </w:pPr>
            <w:r w:rsidRPr="00143824">
              <w:rPr>
                <w:rFonts w:ascii="Arial" w:eastAsia="Times New Roman" w:hAnsi="Arial" w:cs="Arial"/>
                <w:color w:val="000000"/>
                <w:lang w:eastAsia="de-AT"/>
              </w:rPr>
              <w:t>Vertragsbedienstete (geringfügig)</w:t>
            </w:r>
          </w:p>
        </w:tc>
        <w:tc>
          <w:tcPr>
            <w:tcW w:w="1989" w:type="dxa"/>
            <w:shd w:val="clear" w:color="000000" w:fill="D9D9D9"/>
            <w:vAlign w:val="center"/>
            <w:hideMark/>
          </w:tcPr>
          <w:p w14:paraId="02936774" w14:textId="77777777" w:rsidR="00BD3A20" w:rsidRPr="00143824" w:rsidRDefault="00BD3A20" w:rsidP="00FF6C1B">
            <w:pPr>
              <w:spacing w:after="0" w:line="240" w:lineRule="auto"/>
              <w:jc w:val="center"/>
              <w:rPr>
                <w:rFonts w:ascii="Arial" w:eastAsia="Times New Roman" w:hAnsi="Arial" w:cs="Arial"/>
                <w:color w:val="000000"/>
                <w:lang w:eastAsia="de-AT"/>
              </w:rPr>
            </w:pPr>
            <w:r w:rsidRPr="00143824">
              <w:rPr>
                <w:rFonts w:ascii="Arial" w:eastAsia="Times New Roman" w:hAnsi="Arial" w:cs="Arial"/>
                <w:color w:val="000000"/>
                <w:lang w:eastAsia="de-AT"/>
              </w:rPr>
              <w:t>1,191337</w:t>
            </w:r>
          </w:p>
        </w:tc>
      </w:tr>
      <w:tr w:rsidR="00BD3A20" w:rsidRPr="00143824" w14:paraId="0B0F3183" w14:textId="77777777" w:rsidTr="00F30A4E">
        <w:trPr>
          <w:trHeight w:val="300"/>
        </w:trPr>
        <w:tc>
          <w:tcPr>
            <w:tcW w:w="7078" w:type="dxa"/>
            <w:shd w:val="clear" w:color="auto" w:fill="auto"/>
            <w:vAlign w:val="center"/>
            <w:hideMark/>
          </w:tcPr>
          <w:p w14:paraId="1DA96291" w14:textId="5D572EB1" w:rsidR="00BD3A20" w:rsidRPr="00143824" w:rsidRDefault="0002371F" w:rsidP="00FF6C1B">
            <w:pPr>
              <w:spacing w:after="0" w:line="240" w:lineRule="auto"/>
              <w:jc w:val="both"/>
              <w:rPr>
                <w:rFonts w:ascii="Arial" w:eastAsia="Times New Roman" w:hAnsi="Arial" w:cs="Arial"/>
                <w:color w:val="000000"/>
                <w:lang w:eastAsia="de-AT"/>
              </w:rPr>
            </w:pPr>
            <w:r>
              <w:rPr>
                <w:rFonts w:ascii="Arial" w:eastAsia="Times New Roman" w:hAnsi="Arial" w:cs="Arial"/>
                <w:color w:val="000000"/>
                <w:lang w:eastAsia="de-AT"/>
              </w:rPr>
              <w:t>steuerfreie Aushilfskräfte §3 EStG</w:t>
            </w:r>
          </w:p>
        </w:tc>
        <w:tc>
          <w:tcPr>
            <w:tcW w:w="1989" w:type="dxa"/>
            <w:shd w:val="clear" w:color="auto" w:fill="auto"/>
            <w:vAlign w:val="center"/>
            <w:hideMark/>
          </w:tcPr>
          <w:p w14:paraId="06371AE3" w14:textId="1C2B58CB" w:rsidR="00BD3A20" w:rsidRPr="00143824" w:rsidRDefault="0002371F" w:rsidP="00FF6C1B">
            <w:pPr>
              <w:spacing w:after="0" w:line="240" w:lineRule="auto"/>
              <w:jc w:val="center"/>
              <w:rPr>
                <w:rFonts w:ascii="Arial" w:eastAsia="Times New Roman" w:hAnsi="Arial" w:cs="Arial"/>
                <w:color w:val="000000"/>
                <w:lang w:eastAsia="de-AT"/>
              </w:rPr>
            </w:pPr>
            <w:r>
              <w:rPr>
                <w:rFonts w:ascii="Arial" w:eastAsia="Times New Roman" w:hAnsi="Arial" w:cs="Arial"/>
                <w:color w:val="000000"/>
                <w:lang w:eastAsia="de-AT"/>
              </w:rPr>
              <w:t>24 Euro</w:t>
            </w:r>
            <w:r w:rsidR="00762A17">
              <w:rPr>
                <w:rFonts w:ascii="Arial" w:eastAsia="Times New Roman" w:hAnsi="Arial" w:cs="Arial"/>
                <w:color w:val="000000"/>
                <w:lang w:eastAsia="de-AT"/>
              </w:rPr>
              <w:t xml:space="preserve"> pro Stunde</w:t>
            </w:r>
          </w:p>
        </w:tc>
      </w:tr>
    </w:tbl>
    <w:p w14:paraId="424C7786" w14:textId="576793BF" w:rsidR="00CE5950" w:rsidRPr="00F67CC9" w:rsidRDefault="00CE5950" w:rsidP="00A47EA1">
      <w:pPr>
        <w:rPr>
          <w:rFonts w:ascii="Arial" w:hAnsi="Arial" w:cs="Arial"/>
          <w:b/>
          <w:sz w:val="24"/>
          <w:szCs w:val="24"/>
          <w:lang w:val="de-DE"/>
        </w:rPr>
      </w:pPr>
    </w:p>
    <w:p w14:paraId="029BE07A" w14:textId="0C131BF5" w:rsidR="006011B5" w:rsidRPr="00F67CC9" w:rsidRDefault="0085489F" w:rsidP="00500D8F">
      <w:pPr>
        <w:rPr>
          <w:rFonts w:ascii="Arial" w:hAnsi="Arial" w:cs="Arial"/>
          <w:sz w:val="24"/>
          <w:szCs w:val="24"/>
          <w:lang w:val="de-DE"/>
        </w:rPr>
      </w:pPr>
      <w:r w:rsidRPr="00F67CC9">
        <w:rPr>
          <w:rFonts w:ascii="Arial" w:hAnsi="Arial" w:cs="Arial"/>
          <w:sz w:val="24"/>
          <w:szCs w:val="24"/>
          <w:lang w:val="de-DE"/>
        </w:rPr>
        <w:t xml:space="preserve">Die Berechnung des Stundensatzes erfolgt </w:t>
      </w:r>
      <w:r w:rsidR="005260B7" w:rsidRPr="00F67CC9">
        <w:rPr>
          <w:rFonts w:ascii="Arial" w:hAnsi="Arial" w:cs="Arial"/>
          <w:sz w:val="24"/>
          <w:szCs w:val="24"/>
          <w:lang w:val="de-DE"/>
        </w:rPr>
        <w:t>immer für ein Kalenderjahr</w:t>
      </w:r>
      <w:r w:rsidR="00C87888" w:rsidRPr="00F67CC9">
        <w:rPr>
          <w:rFonts w:ascii="Arial" w:hAnsi="Arial" w:cs="Arial"/>
          <w:sz w:val="24"/>
          <w:szCs w:val="24"/>
          <w:lang w:val="de-DE"/>
        </w:rPr>
        <w:t xml:space="preserve"> </w:t>
      </w:r>
      <w:r w:rsidR="00C77ADE" w:rsidRPr="00F67CC9">
        <w:rPr>
          <w:rFonts w:ascii="Arial" w:hAnsi="Arial" w:cs="Arial"/>
          <w:sz w:val="24"/>
          <w:szCs w:val="24"/>
          <w:lang w:val="de-DE"/>
        </w:rPr>
        <w:t xml:space="preserve">mit folgender Formel: </w:t>
      </w:r>
    </w:p>
    <w:p w14:paraId="2DF9124E" w14:textId="2A9AB6DC" w:rsidR="006011B5" w:rsidRPr="00551150" w:rsidRDefault="006011B5" w:rsidP="006E1CB3">
      <w:pPr>
        <w:spacing w:after="0"/>
        <w:jc w:val="center"/>
        <w:rPr>
          <w:rFonts w:ascii="Arial" w:hAnsi="Arial" w:cs="Arial"/>
          <w:b/>
          <w:i/>
          <w:sz w:val="24"/>
          <w:szCs w:val="24"/>
          <w:lang w:val="de-DE"/>
        </w:rPr>
      </w:pPr>
      <w:r w:rsidRPr="00551150">
        <w:rPr>
          <w:rFonts w:ascii="Arial" w:hAnsi="Arial" w:cs="Arial"/>
          <w:b/>
          <w:i/>
          <w:sz w:val="24"/>
          <w:szCs w:val="24"/>
          <w:lang w:val="de-DE"/>
        </w:rPr>
        <w:t>Stundensatz</w:t>
      </w:r>
    </w:p>
    <w:p w14:paraId="282693FE" w14:textId="1A78D681" w:rsidR="006011B5" w:rsidRPr="00AE49A0" w:rsidRDefault="006011B5" w:rsidP="006E1CB3">
      <w:pPr>
        <w:spacing w:after="0"/>
        <w:jc w:val="center"/>
        <w:rPr>
          <w:rFonts w:ascii="Arial" w:hAnsi="Arial" w:cs="Arial"/>
          <w:i/>
          <w:sz w:val="24"/>
          <w:szCs w:val="24"/>
          <w:lang w:val="de-DE"/>
        </w:rPr>
      </w:pPr>
      <w:r w:rsidRPr="00AE49A0">
        <w:rPr>
          <w:rFonts w:ascii="Arial" w:hAnsi="Arial" w:cs="Arial"/>
          <w:i/>
          <w:sz w:val="24"/>
          <w:szCs w:val="24"/>
          <w:lang w:val="de-DE"/>
        </w:rPr>
        <w:t>=</w:t>
      </w:r>
    </w:p>
    <w:tbl>
      <w:tblPr>
        <w:tblStyle w:val="Tabellenraster"/>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6011B5" w:rsidRPr="00AE49A0" w14:paraId="667D1086" w14:textId="77777777" w:rsidTr="00756ADF">
        <w:trPr>
          <w:jc w:val="center"/>
        </w:trPr>
        <w:tc>
          <w:tcPr>
            <w:tcW w:w="9062" w:type="dxa"/>
          </w:tcPr>
          <w:p w14:paraId="324A4670" w14:textId="11D92EA9" w:rsidR="006011B5" w:rsidRPr="00AE49A0" w:rsidRDefault="006011B5" w:rsidP="00CE5950">
            <w:pPr>
              <w:jc w:val="center"/>
              <w:rPr>
                <w:rFonts w:ascii="Arial" w:hAnsi="Arial" w:cs="Arial"/>
                <w:i/>
                <w:sz w:val="24"/>
                <w:szCs w:val="24"/>
                <w:lang w:val="de-DE"/>
              </w:rPr>
            </w:pPr>
            <w:r w:rsidRPr="00AE49A0">
              <w:rPr>
                <w:rFonts w:ascii="Arial" w:hAnsi="Arial" w:cs="Arial"/>
                <w:i/>
                <w:sz w:val="24"/>
                <w:szCs w:val="24"/>
                <w:lang w:val="de-DE"/>
              </w:rPr>
              <w:t xml:space="preserve">Bruttojahresbezug x </w:t>
            </w:r>
            <w:r w:rsidR="003E7998" w:rsidRPr="00AE49A0">
              <w:rPr>
                <w:rFonts w:ascii="Arial" w:hAnsi="Arial" w:cs="Arial"/>
                <w:i/>
                <w:sz w:val="24"/>
                <w:szCs w:val="24"/>
                <w:lang w:val="de-DE"/>
              </w:rPr>
              <w:t>Gesamt</w:t>
            </w:r>
            <w:r w:rsidR="00B30441" w:rsidRPr="00AE49A0">
              <w:rPr>
                <w:rFonts w:ascii="Arial" w:hAnsi="Arial" w:cs="Arial"/>
                <w:i/>
                <w:sz w:val="24"/>
                <w:szCs w:val="24"/>
                <w:lang w:val="de-DE"/>
              </w:rPr>
              <w:t>f</w:t>
            </w:r>
            <w:r w:rsidRPr="00AE49A0">
              <w:rPr>
                <w:rFonts w:ascii="Arial" w:hAnsi="Arial" w:cs="Arial"/>
                <w:i/>
                <w:sz w:val="24"/>
                <w:szCs w:val="24"/>
                <w:lang w:val="de-DE"/>
              </w:rPr>
              <w:t>aktor für Lohnnebenkosten</w:t>
            </w:r>
          </w:p>
        </w:tc>
      </w:tr>
      <w:tr w:rsidR="006011B5" w:rsidRPr="00AE49A0" w14:paraId="1AF331DF" w14:textId="77777777" w:rsidTr="00756ADF">
        <w:trPr>
          <w:jc w:val="center"/>
        </w:trPr>
        <w:tc>
          <w:tcPr>
            <w:tcW w:w="9062" w:type="dxa"/>
          </w:tcPr>
          <w:p w14:paraId="66EFDCB6" w14:textId="74AE4A62" w:rsidR="006011B5" w:rsidRPr="00AE49A0" w:rsidRDefault="006011B5" w:rsidP="0041657E">
            <w:pPr>
              <w:jc w:val="center"/>
              <w:rPr>
                <w:rFonts w:ascii="Arial" w:hAnsi="Arial" w:cs="Arial"/>
                <w:i/>
                <w:sz w:val="24"/>
                <w:szCs w:val="24"/>
                <w:lang w:val="de-DE"/>
              </w:rPr>
            </w:pPr>
            <w:r w:rsidRPr="00AE49A0">
              <w:rPr>
                <w:rFonts w:ascii="Arial" w:hAnsi="Arial" w:cs="Arial"/>
                <w:i/>
                <w:sz w:val="24"/>
                <w:szCs w:val="24"/>
                <w:lang w:val="de-DE"/>
              </w:rPr>
              <w:t>1.</w:t>
            </w:r>
            <w:r w:rsidR="0041657E" w:rsidRPr="00AE49A0">
              <w:rPr>
                <w:rFonts w:ascii="Arial" w:hAnsi="Arial" w:cs="Arial"/>
                <w:i/>
                <w:sz w:val="24"/>
                <w:szCs w:val="24"/>
                <w:lang w:val="de-DE"/>
              </w:rPr>
              <w:t xml:space="preserve">720 </w:t>
            </w:r>
            <w:r w:rsidRPr="00AE49A0">
              <w:rPr>
                <w:rFonts w:ascii="Arial" w:hAnsi="Arial" w:cs="Arial"/>
                <w:i/>
                <w:sz w:val="24"/>
                <w:szCs w:val="24"/>
                <w:lang w:val="de-DE"/>
              </w:rPr>
              <w:t>h bzw. 1.9</w:t>
            </w:r>
            <w:r w:rsidR="0041657E" w:rsidRPr="00AE49A0">
              <w:rPr>
                <w:rFonts w:ascii="Arial" w:hAnsi="Arial" w:cs="Arial"/>
                <w:i/>
                <w:sz w:val="24"/>
                <w:szCs w:val="24"/>
                <w:lang w:val="de-DE"/>
              </w:rPr>
              <w:t>00</w:t>
            </w:r>
            <w:r w:rsidR="009127EF" w:rsidRPr="00AE49A0">
              <w:rPr>
                <w:rFonts w:ascii="Arial" w:hAnsi="Arial" w:cs="Arial"/>
                <w:i/>
                <w:sz w:val="24"/>
                <w:szCs w:val="24"/>
                <w:lang w:val="de-DE"/>
              </w:rPr>
              <w:t xml:space="preserve"> </w:t>
            </w:r>
            <w:r w:rsidRPr="00AE49A0">
              <w:rPr>
                <w:rFonts w:ascii="Arial" w:hAnsi="Arial" w:cs="Arial"/>
                <w:i/>
                <w:sz w:val="24"/>
                <w:szCs w:val="24"/>
                <w:lang w:val="de-DE"/>
              </w:rPr>
              <w:t xml:space="preserve">h (Faktor f. </w:t>
            </w:r>
            <w:r w:rsidR="00756ADF" w:rsidRPr="00AE49A0">
              <w:rPr>
                <w:rFonts w:ascii="Arial" w:hAnsi="Arial" w:cs="Arial"/>
                <w:i/>
                <w:sz w:val="24"/>
                <w:szCs w:val="24"/>
                <w:lang w:val="de-DE"/>
              </w:rPr>
              <w:t>durchschnittliche</w:t>
            </w:r>
            <w:r w:rsidRPr="00AE49A0">
              <w:rPr>
                <w:rFonts w:ascii="Arial" w:hAnsi="Arial" w:cs="Arial"/>
                <w:i/>
                <w:sz w:val="24"/>
                <w:szCs w:val="24"/>
                <w:lang w:val="de-DE"/>
              </w:rPr>
              <w:t xml:space="preserve"> Jahresarbeitsstunden) x Faktor für reduzierte Arbeitszeit</w:t>
            </w:r>
          </w:p>
        </w:tc>
      </w:tr>
    </w:tbl>
    <w:p w14:paraId="6A509FDD" w14:textId="11A93E72" w:rsidR="00756ADF" w:rsidRPr="00F67CC9" w:rsidRDefault="00756ADF" w:rsidP="006E1CB3">
      <w:pPr>
        <w:spacing w:before="120" w:after="120" w:line="300" w:lineRule="auto"/>
        <w:rPr>
          <w:rFonts w:ascii="Arial" w:hAnsi="Arial" w:cs="Arial"/>
          <w:sz w:val="24"/>
          <w:szCs w:val="24"/>
          <w:lang w:val="de-DE"/>
        </w:rPr>
      </w:pPr>
    </w:p>
    <w:p w14:paraId="46938618" w14:textId="11FD67B1" w:rsidR="00C87888" w:rsidRPr="00F67CC9" w:rsidRDefault="00F26B30" w:rsidP="00A47EA1">
      <w:pPr>
        <w:rPr>
          <w:rFonts w:ascii="Arial" w:hAnsi="Arial" w:cs="Arial"/>
          <w:sz w:val="24"/>
          <w:szCs w:val="24"/>
          <w:u w:val="single"/>
          <w:lang w:val="de-DE"/>
        </w:rPr>
      </w:pPr>
      <w:r w:rsidRPr="00F67CC9">
        <w:rPr>
          <w:rFonts w:ascii="Arial" w:hAnsi="Arial" w:cs="Arial"/>
          <w:sz w:val="24"/>
          <w:szCs w:val="24"/>
          <w:u w:val="single"/>
          <w:lang w:val="de-DE"/>
        </w:rPr>
        <w:t xml:space="preserve">Die Formel für den Stundensatz setzt sich zusammen aus: </w:t>
      </w:r>
    </w:p>
    <w:p w14:paraId="248C10AD" w14:textId="11016F5F" w:rsidR="00BC614B" w:rsidRPr="00F67CC9" w:rsidRDefault="00F26B30" w:rsidP="00A47EA1">
      <w:pPr>
        <w:pStyle w:val="Listenabsatz"/>
        <w:numPr>
          <w:ilvl w:val="0"/>
          <w:numId w:val="29"/>
        </w:numPr>
        <w:spacing w:before="120" w:after="120" w:line="300" w:lineRule="auto"/>
        <w:rPr>
          <w:rFonts w:ascii="Arial" w:hAnsi="Arial" w:cs="Arial"/>
          <w:sz w:val="24"/>
          <w:szCs w:val="24"/>
          <w:lang w:val="de-DE"/>
        </w:rPr>
      </w:pPr>
      <w:r w:rsidRPr="00F67CC9">
        <w:rPr>
          <w:rFonts w:ascii="Arial" w:hAnsi="Arial" w:cs="Arial"/>
          <w:sz w:val="24"/>
          <w:szCs w:val="24"/>
          <w:lang w:val="de-DE"/>
        </w:rPr>
        <w:t>Bruttojahresbezug aus dem Jahres-</w:t>
      </w:r>
      <w:r w:rsidR="00B94867" w:rsidRPr="00F67CC9">
        <w:rPr>
          <w:rFonts w:ascii="Arial" w:hAnsi="Arial" w:cs="Arial"/>
          <w:sz w:val="24"/>
          <w:szCs w:val="24"/>
          <w:lang w:val="de-DE"/>
        </w:rPr>
        <w:t xml:space="preserve"> </w:t>
      </w:r>
      <w:r w:rsidRPr="00F67CC9">
        <w:rPr>
          <w:rFonts w:ascii="Arial" w:hAnsi="Arial" w:cs="Arial"/>
          <w:sz w:val="24"/>
          <w:szCs w:val="24"/>
          <w:lang w:val="de-DE"/>
        </w:rPr>
        <w:t xml:space="preserve">bzw. Halbjahreskonto mal dem %- Zuschlag für Lohnnebenkosten. </w:t>
      </w:r>
    </w:p>
    <w:p w14:paraId="2C687B0A" w14:textId="1B445F24" w:rsidR="00C87888" w:rsidRPr="00F67CC9" w:rsidRDefault="00E40252" w:rsidP="00A47EA1">
      <w:pPr>
        <w:pStyle w:val="Listenabsatz"/>
        <w:numPr>
          <w:ilvl w:val="0"/>
          <w:numId w:val="29"/>
        </w:numPr>
        <w:spacing w:before="120" w:after="120" w:line="300" w:lineRule="auto"/>
        <w:ind w:left="714" w:hanging="357"/>
        <w:rPr>
          <w:rFonts w:ascii="Arial" w:hAnsi="Arial" w:cs="Arial"/>
          <w:sz w:val="24"/>
          <w:szCs w:val="24"/>
          <w:lang w:val="de-DE"/>
        </w:rPr>
      </w:pPr>
      <w:r w:rsidRPr="00F67CC9">
        <w:rPr>
          <w:rFonts w:ascii="Arial" w:hAnsi="Arial" w:cs="Arial"/>
          <w:b/>
          <w:sz w:val="24"/>
          <w:szCs w:val="24"/>
          <w:lang w:val="de-DE"/>
        </w:rPr>
        <w:t>Faktor für du</w:t>
      </w:r>
      <w:r w:rsidR="00C87888" w:rsidRPr="00F67CC9">
        <w:rPr>
          <w:rFonts w:ascii="Arial" w:hAnsi="Arial" w:cs="Arial"/>
          <w:b/>
          <w:sz w:val="24"/>
          <w:szCs w:val="24"/>
          <w:lang w:val="de-DE"/>
        </w:rPr>
        <w:t>rchschnittliche Jahresstundenanzahl</w:t>
      </w:r>
      <w:r w:rsidR="004F5D72" w:rsidRPr="00F67CC9">
        <w:rPr>
          <w:rFonts w:ascii="Arial" w:hAnsi="Arial" w:cs="Arial"/>
          <w:sz w:val="24"/>
          <w:szCs w:val="24"/>
          <w:lang w:val="de-DE"/>
        </w:rPr>
        <w:t>:</w:t>
      </w:r>
    </w:p>
    <w:p w14:paraId="3F44FF55" w14:textId="442F1DE6" w:rsidR="00C87888" w:rsidRPr="00F67CC9" w:rsidRDefault="006C4A87" w:rsidP="00DE1E5D">
      <w:pPr>
        <w:pStyle w:val="Listenabsatz"/>
        <w:numPr>
          <w:ilvl w:val="0"/>
          <w:numId w:val="28"/>
        </w:numPr>
        <w:spacing w:before="120" w:after="120" w:line="300" w:lineRule="auto"/>
        <w:ind w:left="993" w:hanging="142"/>
        <w:rPr>
          <w:rFonts w:ascii="Arial" w:hAnsi="Arial" w:cs="Arial"/>
          <w:sz w:val="24"/>
          <w:szCs w:val="24"/>
          <w:lang w:val="de-DE"/>
        </w:rPr>
      </w:pPr>
      <w:r>
        <w:rPr>
          <w:rFonts w:ascii="Arial" w:hAnsi="Arial" w:cs="Arial"/>
          <w:b/>
          <w:sz w:val="24"/>
          <w:szCs w:val="24"/>
          <w:lang w:val="de-DE"/>
        </w:rPr>
        <w:t>d</w:t>
      </w:r>
      <w:r w:rsidR="00C87888" w:rsidRPr="00F67CC9">
        <w:rPr>
          <w:rFonts w:ascii="Arial" w:hAnsi="Arial" w:cs="Arial"/>
          <w:b/>
          <w:sz w:val="24"/>
          <w:szCs w:val="24"/>
          <w:lang w:val="de-DE"/>
        </w:rPr>
        <w:t>urchschnittliche Jahresarbeitsstunden</w:t>
      </w:r>
      <w:r w:rsidR="0088601A" w:rsidRPr="00F67CC9">
        <w:rPr>
          <w:rFonts w:ascii="Arial" w:hAnsi="Arial" w:cs="Arial"/>
          <w:b/>
          <w:sz w:val="24"/>
          <w:szCs w:val="24"/>
          <w:lang w:val="de-DE"/>
        </w:rPr>
        <w:t xml:space="preserve"> ohne Überstunden</w:t>
      </w:r>
      <w:r w:rsidR="00C87888" w:rsidRPr="00F67CC9">
        <w:rPr>
          <w:rFonts w:ascii="Arial" w:hAnsi="Arial" w:cs="Arial"/>
          <w:b/>
          <w:sz w:val="24"/>
          <w:szCs w:val="24"/>
          <w:lang w:val="de-DE"/>
        </w:rPr>
        <w:t xml:space="preserve"> 1</w:t>
      </w:r>
      <w:r w:rsidR="004F5D72" w:rsidRPr="00F67CC9">
        <w:rPr>
          <w:rFonts w:ascii="Arial" w:hAnsi="Arial" w:cs="Arial"/>
          <w:b/>
          <w:sz w:val="24"/>
          <w:szCs w:val="24"/>
          <w:lang w:val="de-DE"/>
        </w:rPr>
        <w:t>.</w:t>
      </w:r>
      <w:r w:rsidR="00AE1EB8" w:rsidRPr="00F67CC9">
        <w:rPr>
          <w:rFonts w:ascii="Arial" w:hAnsi="Arial" w:cs="Arial"/>
          <w:b/>
          <w:sz w:val="24"/>
          <w:szCs w:val="24"/>
          <w:lang w:val="de-DE"/>
        </w:rPr>
        <w:t>720</w:t>
      </w:r>
      <w:r w:rsidR="00C87888" w:rsidRPr="00F67CC9">
        <w:rPr>
          <w:rFonts w:ascii="Arial" w:hAnsi="Arial" w:cs="Arial"/>
          <w:sz w:val="24"/>
          <w:szCs w:val="24"/>
          <w:lang w:val="de-DE"/>
        </w:rPr>
        <w:t xml:space="preserve"> </w:t>
      </w:r>
      <w:r w:rsidR="00C87888" w:rsidRPr="00F67CC9">
        <w:rPr>
          <w:rFonts w:ascii="Arial" w:hAnsi="Arial" w:cs="Arial"/>
          <w:b/>
          <w:sz w:val="24"/>
          <w:szCs w:val="24"/>
          <w:lang w:val="de-DE"/>
        </w:rPr>
        <w:t>Std.</w:t>
      </w:r>
      <w:r w:rsidR="0088601A" w:rsidRPr="00F67CC9">
        <w:rPr>
          <w:rFonts w:ascii="Arial" w:hAnsi="Arial" w:cs="Arial"/>
          <w:sz w:val="24"/>
          <w:szCs w:val="24"/>
          <w:lang w:val="de-DE"/>
        </w:rPr>
        <w:t xml:space="preserve"> (</w:t>
      </w:r>
      <w:r w:rsidR="00C87888" w:rsidRPr="00F67CC9">
        <w:rPr>
          <w:rFonts w:ascii="Arial" w:hAnsi="Arial" w:cs="Arial"/>
          <w:sz w:val="24"/>
          <w:szCs w:val="24"/>
          <w:lang w:val="de-DE"/>
        </w:rPr>
        <w:t>basierend auf einer Arbeitszeit von 40 Std./Woche und Abzug des gesetzlichen Mindestanspr</w:t>
      </w:r>
      <w:r w:rsidR="009127EF" w:rsidRPr="00F67CC9">
        <w:rPr>
          <w:rFonts w:ascii="Arial" w:hAnsi="Arial" w:cs="Arial"/>
          <w:sz w:val="24"/>
          <w:szCs w:val="24"/>
          <w:lang w:val="de-DE"/>
        </w:rPr>
        <w:t>uchs für Urlaub bzw. Feiertage</w:t>
      </w:r>
      <w:r w:rsidR="0088601A" w:rsidRPr="00F67CC9">
        <w:rPr>
          <w:rFonts w:ascii="Arial" w:hAnsi="Arial" w:cs="Arial"/>
          <w:sz w:val="24"/>
          <w:szCs w:val="24"/>
          <w:lang w:val="de-DE"/>
        </w:rPr>
        <w:t>)</w:t>
      </w:r>
    </w:p>
    <w:p w14:paraId="45214188" w14:textId="092DFF58" w:rsidR="00DE1E5D" w:rsidRPr="00F67CC9" w:rsidRDefault="006C4A87" w:rsidP="00F67CC9">
      <w:pPr>
        <w:pStyle w:val="Listenabsatz"/>
        <w:numPr>
          <w:ilvl w:val="0"/>
          <w:numId w:val="28"/>
        </w:numPr>
        <w:spacing w:before="120" w:after="120" w:line="300" w:lineRule="auto"/>
        <w:ind w:left="993" w:hanging="142"/>
        <w:rPr>
          <w:rFonts w:ascii="Arial" w:hAnsi="Arial" w:cs="Arial"/>
          <w:sz w:val="24"/>
          <w:szCs w:val="24"/>
          <w:lang w:val="de-DE"/>
        </w:rPr>
      </w:pPr>
      <w:r w:rsidRPr="006C4A87">
        <w:rPr>
          <w:rFonts w:ascii="Arial" w:hAnsi="Arial" w:cs="Arial"/>
          <w:b/>
          <w:sz w:val="24"/>
          <w:szCs w:val="24"/>
          <w:lang w:val="de-DE"/>
        </w:rPr>
        <w:t>d</w:t>
      </w:r>
      <w:r w:rsidR="00C87888" w:rsidRPr="00F67CC9">
        <w:rPr>
          <w:rFonts w:ascii="Arial" w:hAnsi="Arial" w:cs="Arial"/>
          <w:b/>
          <w:sz w:val="24"/>
          <w:szCs w:val="24"/>
          <w:lang w:val="de-DE"/>
        </w:rPr>
        <w:t xml:space="preserve">urchschnittliche Jahresleistungsstunden </w:t>
      </w:r>
      <w:r w:rsidR="0088601A" w:rsidRPr="00F67CC9">
        <w:rPr>
          <w:rFonts w:ascii="Arial" w:hAnsi="Arial" w:cs="Arial"/>
          <w:b/>
          <w:sz w:val="24"/>
          <w:szCs w:val="24"/>
          <w:lang w:val="de-DE"/>
        </w:rPr>
        <w:t>bei All-In-Dienstvertrag oder fixen monatlichen Überstundenpauschalen -</w:t>
      </w:r>
      <w:r w:rsidR="00C87888" w:rsidRPr="00F67CC9">
        <w:rPr>
          <w:rFonts w:ascii="Arial" w:hAnsi="Arial" w:cs="Arial"/>
          <w:b/>
          <w:sz w:val="24"/>
          <w:szCs w:val="24"/>
          <w:lang w:val="de-DE"/>
        </w:rPr>
        <w:t>1</w:t>
      </w:r>
      <w:r w:rsidR="004F5D72" w:rsidRPr="00F67CC9">
        <w:rPr>
          <w:rFonts w:ascii="Arial" w:hAnsi="Arial" w:cs="Arial"/>
          <w:b/>
          <w:sz w:val="24"/>
          <w:szCs w:val="24"/>
          <w:lang w:val="de-DE"/>
        </w:rPr>
        <w:t>.</w:t>
      </w:r>
      <w:r w:rsidR="00AE1EB8" w:rsidRPr="00F67CC9">
        <w:rPr>
          <w:rFonts w:ascii="Arial" w:hAnsi="Arial" w:cs="Arial"/>
          <w:b/>
          <w:sz w:val="24"/>
          <w:szCs w:val="24"/>
          <w:lang w:val="de-DE"/>
        </w:rPr>
        <w:t>90</w:t>
      </w:r>
      <w:r w:rsidR="00C87888" w:rsidRPr="00F67CC9">
        <w:rPr>
          <w:rFonts w:ascii="Arial" w:hAnsi="Arial" w:cs="Arial"/>
          <w:b/>
          <w:sz w:val="24"/>
          <w:szCs w:val="24"/>
          <w:lang w:val="de-DE"/>
        </w:rPr>
        <w:t>0 Std</w:t>
      </w:r>
      <w:r w:rsidR="0088601A" w:rsidRPr="00F67CC9">
        <w:rPr>
          <w:rFonts w:ascii="Arial" w:hAnsi="Arial" w:cs="Arial"/>
          <w:b/>
          <w:sz w:val="24"/>
          <w:szCs w:val="24"/>
          <w:lang w:val="de-DE"/>
        </w:rPr>
        <w:t>.</w:t>
      </w:r>
      <w:r w:rsidR="00F67CC9" w:rsidRPr="00F67CC9">
        <w:rPr>
          <w:rFonts w:ascii="Arial" w:hAnsi="Arial" w:cs="Arial"/>
          <w:b/>
          <w:sz w:val="24"/>
          <w:szCs w:val="24"/>
          <w:lang w:val="de-DE"/>
        </w:rPr>
        <w:t xml:space="preserve"> </w:t>
      </w:r>
      <w:r w:rsidR="00F67CC9" w:rsidRPr="00F67CC9">
        <w:rPr>
          <w:rFonts w:ascii="Arial" w:hAnsi="Arial" w:cs="Arial"/>
          <w:b/>
          <w:sz w:val="24"/>
          <w:szCs w:val="24"/>
          <w:lang w:val="de-DE"/>
        </w:rPr>
        <w:br/>
      </w:r>
      <w:r w:rsidR="0088601A" w:rsidRPr="00F67CC9">
        <w:rPr>
          <w:rFonts w:ascii="Arial" w:hAnsi="Arial" w:cs="Arial"/>
          <w:sz w:val="24"/>
          <w:szCs w:val="24"/>
          <w:lang w:val="de-DE"/>
        </w:rPr>
        <w:t>(</w:t>
      </w:r>
      <w:r w:rsidR="00C87888" w:rsidRPr="00F67CC9">
        <w:rPr>
          <w:rFonts w:ascii="Arial" w:hAnsi="Arial" w:cs="Arial"/>
          <w:sz w:val="24"/>
          <w:szCs w:val="24"/>
          <w:lang w:val="de-DE"/>
        </w:rPr>
        <w:t>basierend auf einer Arbeitszeit von 40 Std./Woche</w:t>
      </w:r>
      <w:r w:rsidR="009A1692" w:rsidRPr="00F67CC9">
        <w:rPr>
          <w:rFonts w:ascii="Arial" w:hAnsi="Arial" w:cs="Arial"/>
          <w:sz w:val="24"/>
          <w:szCs w:val="24"/>
          <w:lang w:val="de-DE"/>
        </w:rPr>
        <w:t xml:space="preserve"> und</w:t>
      </w:r>
      <w:r w:rsidR="00A47EA1" w:rsidRPr="00F67CC9">
        <w:rPr>
          <w:rFonts w:ascii="Arial" w:hAnsi="Arial" w:cs="Arial"/>
          <w:sz w:val="24"/>
          <w:szCs w:val="24"/>
          <w:lang w:val="de-DE"/>
        </w:rPr>
        <w:t xml:space="preserve"> </w:t>
      </w:r>
      <w:r w:rsidR="00C87888" w:rsidRPr="00F67CC9">
        <w:rPr>
          <w:rFonts w:ascii="Arial" w:hAnsi="Arial" w:cs="Arial"/>
          <w:sz w:val="24"/>
          <w:szCs w:val="24"/>
          <w:lang w:val="de-DE"/>
        </w:rPr>
        <w:t xml:space="preserve">Abzug des gesetzlichen Mindestanspruchs für Urlaub bzw. Feiertage und Berücksichtigung von 180 Überstunden. </w:t>
      </w:r>
    </w:p>
    <w:p w14:paraId="1C021238" w14:textId="77777777" w:rsidR="00E5627D" w:rsidRPr="00F67CC9" w:rsidRDefault="00E5627D" w:rsidP="00DE1E5D">
      <w:pPr>
        <w:pStyle w:val="Listenabsatz"/>
        <w:numPr>
          <w:ilvl w:val="0"/>
          <w:numId w:val="29"/>
        </w:numPr>
        <w:spacing w:before="120" w:after="120" w:line="300" w:lineRule="auto"/>
        <w:ind w:left="709" w:hanging="284"/>
        <w:rPr>
          <w:rFonts w:ascii="Arial" w:hAnsi="Arial" w:cs="Arial"/>
          <w:b/>
          <w:sz w:val="24"/>
          <w:szCs w:val="24"/>
          <w:lang w:val="de-DE"/>
        </w:rPr>
      </w:pPr>
      <w:r w:rsidRPr="00F67CC9">
        <w:rPr>
          <w:rFonts w:ascii="Arial" w:hAnsi="Arial" w:cs="Arial"/>
          <w:b/>
          <w:sz w:val="24"/>
          <w:szCs w:val="24"/>
          <w:lang w:val="de-DE"/>
        </w:rPr>
        <w:t xml:space="preserve">Faktor für reduzierte Arbeitszeit: </w:t>
      </w:r>
    </w:p>
    <w:p w14:paraId="121D9DC9" w14:textId="0B12F800" w:rsidR="006150CD" w:rsidRPr="00F67CC9" w:rsidRDefault="00E5627D" w:rsidP="009127EF">
      <w:pPr>
        <w:pStyle w:val="Listenabsatz"/>
        <w:spacing w:before="120" w:after="120" w:line="300" w:lineRule="auto"/>
        <w:ind w:left="993"/>
        <w:rPr>
          <w:rFonts w:ascii="Arial" w:hAnsi="Arial" w:cs="Arial"/>
          <w:sz w:val="24"/>
          <w:szCs w:val="24"/>
          <w:lang w:val="de-DE"/>
        </w:rPr>
      </w:pPr>
      <w:r w:rsidRPr="00F67CC9">
        <w:rPr>
          <w:rFonts w:ascii="Arial" w:hAnsi="Arial" w:cs="Arial"/>
          <w:sz w:val="24"/>
          <w:szCs w:val="24"/>
          <w:lang w:val="de-DE"/>
        </w:rPr>
        <w:t xml:space="preserve">Bei einer Wochenarbeitszeit von weniger als 40 Stunden </w:t>
      </w:r>
      <w:r w:rsidR="00713CFD" w:rsidRPr="00F67CC9">
        <w:rPr>
          <w:rFonts w:ascii="Arial" w:hAnsi="Arial" w:cs="Arial"/>
          <w:sz w:val="24"/>
          <w:szCs w:val="24"/>
          <w:lang w:val="de-DE"/>
        </w:rPr>
        <w:t xml:space="preserve">wird </w:t>
      </w:r>
      <w:r w:rsidRPr="00F67CC9">
        <w:rPr>
          <w:rFonts w:ascii="Arial" w:hAnsi="Arial" w:cs="Arial"/>
          <w:sz w:val="24"/>
          <w:szCs w:val="24"/>
          <w:lang w:val="de-DE"/>
        </w:rPr>
        <w:t>der Faktor</w:t>
      </w:r>
      <w:r w:rsidR="0085489F" w:rsidRPr="00F67CC9">
        <w:rPr>
          <w:rFonts w:ascii="Arial" w:hAnsi="Arial" w:cs="Arial"/>
          <w:sz w:val="24"/>
          <w:szCs w:val="24"/>
          <w:lang w:val="de-DE"/>
        </w:rPr>
        <w:t xml:space="preserve"> im Zahlungsantrag-O</w:t>
      </w:r>
      <w:r w:rsidR="00D339E5" w:rsidRPr="00F67CC9">
        <w:rPr>
          <w:rFonts w:ascii="Arial" w:hAnsi="Arial" w:cs="Arial"/>
          <w:sz w:val="24"/>
          <w:szCs w:val="24"/>
          <w:lang w:val="de-DE"/>
        </w:rPr>
        <w:t>nline</w:t>
      </w:r>
      <w:r w:rsidRPr="00F67CC9">
        <w:rPr>
          <w:rFonts w:ascii="Arial" w:hAnsi="Arial" w:cs="Arial"/>
          <w:sz w:val="24"/>
          <w:szCs w:val="24"/>
          <w:lang w:val="de-DE"/>
        </w:rPr>
        <w:t xml:space="preserve"> </w:t>
      </w:r>
      <w:r w:rsidR="00713CFD" w:rsidRPr="00F67CC9">
        <w:rPr>
          <w:rFonts w:ascii="Arial" w:hAnsi="Arial" w:cs="Arial"/>
          <w:sz w:val="24"/>
          <w:szCs w:val="24"/>
          <w:lang w:val="de-DE"/>
        </w:rPr>
        <w:t xml:space="preserve">automatisch angepasst </w:t>
      </w:r>
      <w:r w:rsidR="009127EF" w:rsidRPr="00F67CC9">
        <w:rPr>
          <w:rFonts w:ascii="Arial" w:hAnsi="Arial" w:cs="Arial"/>
          <w:sz w:val="24"/>
          <w:szCs w:val="24"/>
          <w:lang w:val="de-DE"/>
        </w:rPr>
        <w:t>(Ist</w:t>
      </w:r>
      <w:r w:rsidRPr="00F67CC9">
        <w:rPr>
          <w:rFonts w:ascii="Arial" w:hAnsi="Arial" w:cs="Arial"/>
          <w:sz w:val="24"/>
          <w:szCs w:val="24"/>
          <w:lang w:val="de-DE"/>
        </w:rPr>
        <w:t xml:space="preserve">- Wochenstundenverpflichtung / 40). </w:t>
      </w:r>
    </w:p>
    <w:p w14:paraId="71C0D211" w14:textId="5D2A0A35" w:rsidR="00916360" w:rsidRPr="00F67CC9" w:rsidRDefault="00916360" w:rsidP="009127EF">
      <w:pPr>
        <w:pStyle w:val="Listenabsatz"/>
        <w:spacing w:before="120" w:after="120" w:line="300" w:lineRule="auto"/>
        <w:ind w:left="993"/>
        <w:rPr>
          <w:rFonts w:ascii="Arial" w:hAnsi="Arial" w:cs="Arial"/>
          <w:sz w:val="24"/>
          <w:szCs w:val="24"/>
          <w:lang w:val="de-DE"/>
        </w:rPr>
      </w:pPr>
    </w:p>
    <w:p w14:paraId="2C328C8D" w14:textId="77777777" w:rsidR="003E6C66" w:rsidRDefault="003E6C66">
      <w:pPr>
        <w:rPr>
          <w:rFonts w:ascii="Arial" w:hAnsi="Arial" w:cs="Arial"/>
          <w:b/>
          <w:sz w:val="24"/>
          <w:szCs w:val="24"/>
          <w:lang w:val="de-DE"/>
        </w:rPr>
      </w:pPr>
      <w:r>
        <w:rPr>
          <w:rFonts w:ascii="Arial" w:hAnsi="Arial" w:cs="Arial"/>
          <w:b/>
          <w:sz w:val="24"/>
          <w:szCs w:val="24"/>
          <w:lang w:val="de-DE"/>
        </w:rPr>
        <w:br w:type="page"/>
      </w:r>
    </w:p>
    <w:p w14:paraId="1CFFF48E" w14:textId="196754F2" w:rsidR="00916360" w:rsidRPr="00762A17" w:rsidRDefault="00762A17" w:rsidP="00762A17">
      <w:pPr>
        <w:spacing w:before="120"/>
        <w:rPr>
          <w:rFonts w:ascii="Arial" w:hAnsi="Arial" w:cs="Arial"/>
          <w:b/>
          <w:sz w:val="24"/>
          <w:szCs w:val="24"/>
          <w:lang w:val="de-DE"/>
        </w:rPr>
      </w:pPr>
      <w:r w:rsidRPr="00762A17">
        <w:rPr>
          <w:rFonts w:ascii="Arial" w:hAnsi="Arial" w:cs="Arial"/>
          <w:b/>
          <w:sz w:val="24"/>
          <w:szCs w:val="24"/>
          <w:lang w:val="de-DE"/>
        </w:rPr>
        <w:lastRenderedPageBreak/>
        <w:t>Abrechnungsvorgaben für Aushilfskräfte:</w:t>
      </w:r>
    </w:p>
    <w:p w14:paraId="5283CDD2" w14:textId="05B0E0CF" w:rsidR="00762A17" w:rsidRDefault="00A10C79" w:rsidP="00A10C79">
      <w:pPr>
        <w:rPr>
          <w:rFonts w:ascii="Arial" w:hAnsi="Arial" w:cs="Arial"/>
          <w:sz w:val="24"/>
          <w:szCs w:val="24"/>
        </w:rPr>
      </w:pPr>
      <w:r w:rsidRPr="00F67CC9">
        <w:rPr>
          <w:rFonts w:ascii="Arial" w:hAnsi="Arial" w:cs="Arial"/>
          <w:sz w:val="24"/>
          <w:szCs w:val="24"/>
        </w:rPr>
        <w:t>Für steue</w:t>
      </w:r>
      <w:r w:rsidR="00762A17">
        <w:rPr>
          <w:rFonts w:ascii="Arial" w:hAnsi="Arial" w:cs="Arial"/>
          <w:sz w:val="24"/>
          <w:szCs w:val="24"/>
        </w:rPr>
        <w:t>rfreien Aushilfen nach § 3 EStG</w:t>
      </w:r>
      <w:r w:rsidR="00F67CC9" w:rsidRPr="00F67CC9">
        <w:rPr>
          <w:rFonts w:ascii="Arial" w:hAnsi="Arial" w:cs="Arial"/>
          <w:sz w:val="24"/>
          <w:szCs w:val="24"/>
        </w:rPr>
        <w:t xml:space="preserve"> </w:t>
      </w:r>
      <w:r w:rsidR="00762A17">
        <w:rPr>
          <w:rFonts w:ascii="Arial" w:hAnsi="Arial" w:cs="Arial"/>
          <w:sz w:val="24"/>
          <w:szCs w:val="24"/>
        </w:rPr>
        <w:t xml:space="preserve">(kurzfristig beschäftigte Aushilfskräfte) </w:t>
      </w:r>
      <w:r w:rsidR="00F67CC9" w:rsidRPr="00F67CC9">
        <w:rPr>
          <w:rFonts w:ascii="Arial" w:hAnsi="Arial" w:cs="Arial"/>
          <w:sz w:val="24"/>
          <w:szCs w:val="24"/>
        </w:rPr>
        <w:t xml:space="preserve">wird </w:t>
      </w:r>
      <w:r w:rsidR="00762A17">
        <w:rPr>
          <w:rFonts w:ascii="Arial" w:hAnsi="Arial" w:cs="Arial"/>
          <w:sz w:val="24"/>
          <w:szCs w:val="24"/>
        </w:rPr>
        <w:t xml:space="preserve">eine vereinfachte Abrechnung mittels eines fixen Stundensatzes in Höhe von 24 Euro angewendet. </w:t>
      </w:r>
    </w:p>
    <w:p w14:paraId="41687999" w14:textId="77777777" w:rsidR="00AC2713" w:rsidRDefault="00A10C79" w:rsidP="00AC2713">
      <w:pPr>
        <w:rPr>
          <w:rFonts w:ascii="Arial" w:hAnsi="Arial" w:cs="Arial"/>
          <w:sz w:val="24"/>
          <w:szCs w:val="24"/>
        </w:rPr>
      </w:pPr>
      <w:r w:rsidRPr="00F67CC9">
        <w:rPr>
          <w:rFonts w:ascii="Arial" w:hAnsi="Arial" w:cs="Arial"/>
          <w:sz w:val="24"/>
          <w:szCs w:val="24"/>
        </w:rPr>
        <w:t xml:space="preserve">Um den festgelegten Stundensatz anwenden zu können, müssen folgende Festlegungen gem. </w:t>
      </w:r>
      <w:r w:rsidR="00676C51" w:rsidRPr="00676C51">
        <w:rPr>
          <w:rFonts w:ascii="Arial" w:hAnsi="Arial" w:cs="Arial"/>
          <w:sz w:val="24"/>
          <w:szCs w:val="24"/>
        </w:rPr>
        <w:t>§</w:t>
      </w:r>
      <w:r w:rsidRPr="00676C51">
        <w:rPr>
          <w:rFonts w:ascii="Arial" w:hAnsi="Arial" w:cs="Arial"/>
          <w:sz w:val="24"/>
          <w:szCs w:val="24"/>
        </w:rPr>
        <w:t xml:space="preserve">5 Abs. 2 ASVG </w:t>
      </w:r>
      <w:r w:rsidRPr="00F67CC9">
        <w:rPr>
          <w:rFonts w:ascii="Arial" w:hAnsi="Arial" w:cs="Arial"/>
          <w:sz w:val="24"/>
          <w:szCs w:val="24"/>
        </w:rPr>
        <w:t>zutreffen</w:t>
      </w:r>
      <w:r w:rsidR="00AC2713">
        <w:rPr>
          <w:rFonts w:ascii="Arial" w:hAnsi="Arial" w:cs="Arial"/>
          <w:sz w:val="24"/>
          <w:szCs w:val="24"/>
        </w:rPr>
        <w:t>:</w:t>
      </w:r>
    </w:p>
    <w:p w14:paraId="049839F5" w14:textId="615CD51C" w:rsidR="00A10C79" w:rsidRPr="00AC2713" w:rsidRDefault="00A10C79" w:rsidP="00AC2713">
      <w:pPr>
        <w:pStyle w:val="Listenabsatz"/>
        <w:numPr>
          <w:ilvl w:val="0"/>
          <w:numId w:val="47"/>
        </w:numPr>
        <w:rPr>
          <w:rFonts w:ascii="Arial" w:hAnsi="Arial" w:cs="Arial"/>
          <w:bCs/>
          <w:sz w:val="24"/>
          <w:szCs w:val="24"/>
        </w:rPr>
      </w:pPr>
      <w:r w:rsidRPr="00AC2713">
        <w:rPr>
          <w:rFonts w:ascii="Arial" w:hAnsi="Arial" w:cs="Arial"/>
          <w:bCs/>
          <w:sz w:val="24"/>
          <w:szCs w:val="24"/>
        </w:rPr>
        <w:t>Die Aushilfskraft steht nicht bereits in einem Dienstverhältnis zum Arbeitgeber und unterliegt daneben aufgrund einer selbständigen oder unselbständigen Erwerbstätigkeit einer Vollversicherung in der gesetzlichen Kranken-, Unfall- und Pensionsversicherung oder vergleichbaren gesetzlichen Regelungen.</w:t>
      </w:r>
    </w:p>
    <w:p w14:paraId="5EF4155D" w14:textId="77777777" w:rsidR="00A10C79" w:rsidRPr="00F67CC9" w:rsidRDefault="00A10C79" w:rsidP="003A6C80">
      <w:pPr>
        <w:pStyle w:val="Listenabsatz"/>
        <w:numPr>
          <w:ilvl w:val="0"/>
          <w:numId w:val="47"/>
        </w:numPr>
        <w:suppressAutoHyphens/>
        <w:spacing w:after="360" w:line="300" w:lineRule="auto"/>
        <w:rPr>
          <w:rFonts w:ascii="Arial" w:hAnsi="Arial" w:cs="Arial"/>
          <w:bCs/>
          <w:sz w:val="24"/>
          <w:szCs w:val="24"/>
        </w:rPr>
      </w:pPr>
      <w:r w:rsidRPr="00F67CC9">
        <w:rPr>
          <w:rFonts w:ascii="Arial" w:hAnsi="Arial" w:cs="Arial"/>
          <w:bCs/>
          <w:sz w:val="24"/>
          <w:szCs w:val="24"/>
        </w:rPr>
        <w:t>Die Beschäftigung der Aushilfskraft dient ausschließlich dazu, einen zeitlich begrenzten zusätzlichen Arbeitsanfall zu decken, der den regulären Betriebsablauf überschreitet, oder den Ausfall einer Arbeitskraft zu ersetzen.</w:t>
      </w:r>
    </w:p>
    <w:p w14:paraId="54E474D0" w14:textId="77777777" w:rsidR="00A10C79" w:rsidRPr="00F67CC9" w:rsidRDefault="00A10C79" w:rsidP="003A6C80">
      <w:pPr>
        <w:pStyle w:val="Listenabsatz"/>
        <w:numPr>
          <w:ilvl w:val="0"/>
          <w:numId w:val="47"/>
        </w:numPr>
        <w:suppressAutoHyphens/>
        <w:spacing w:after="360" w:line="300" w:lineRule="auto"/>
        <w:rPr>
          <w:rFonts w:ascii="Arial" w:hAnsi="Arial" w:cs="Arial"/>
          <w:bCs/>
          <w:sz w:val="24"/>
          <w:szCs w:val="24"/>
        </w:rPr>
      </w:pPr>
      <w:r w:rsidRPr="00F67CC9">
        <w:rPr>
          <w:rFonts w:ascii="Arial" w:hAnsi="Arial" w:cs="Arial"/>
          <w:bCs/>
          <w:sz w:val="24"/>
          <w:szCs w:val="24"/>
        </w:rPr>
        <w:t>Die Tätigkeit als Aushilfskraft (Dienstnehmer) umfasst insgesamt nicht mehr als 18 Tage im Kalenderjahr.</w:t>
      </w:r>
    </w:p>
    <w:p w14:paraId="79E5875A" w14:textId="30C76308" w:rsidR="0056506E" w:rsidRPr="00AE49A0" w:rsidRDefault="00A10C79" w:rsidP="003E6C66">
      <w:pPr>
        <w:pStyle w:val="Listenabsatz"/>
        <w:numPr>
          <w:ilvl w:val="0"/>
          <w:numId w:val="47"/>
        </w:numPr>
        <w:suppressAutoHyphens/>
        <w:spacing w:after="120" w:line="300" w:lineRule="auto"/>
        <w:ind w:left="714" w:hanging="357"/>
        <w:contextualSpacing w:val="0"/>
        <w:rPr>
          <w:rFonts w:ascii="Arial" w:hAnsi="Arial" w:cs="Arial"/>
          <w:bCs/>
          <w:sz w:val="24"/>
          <w:szCs w:val="24"/>
        </w:rPr>
      </w:pPr>
      <w:r w:rsidRPr="00F67CC9">
        <w:rPr>
          <w:rFonts w:ascii="Arial" w:hAnsi="Arial" w:cs="Arial"/>
          <w:bCs/>
          <w:sz w:val="24"/>
          <w:szCs w:val="24"/>
        </w:rPr>
        <w:t>Der Arbeitgeber beschäftigt an nicht mehr als 18 Tagen im Kalenderjahr steuerfreie Aushilfskräfte.</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2"/>
      </w:tblGrid>
      <w:tr w:rsidR="00B6292C" w:rsidRPr="00F67CC9" w14:paraId="3DEACD58" w14:textId="77777777" w:rsidTr="006D5B07">
        <w:tc>
          <w:tcPr>
            <w:tcW w:w="9072" w:type="dxa"/>
            <w:shd w:val="clear" w:color="auto" w:fill="FFCC66"/>
          </w:tcPr>
          <w:p w14:paraId="1BCDFEB2" w14:textId="2F32E32E" w:rsidR="00B6292C" w:rsidRPr="00F67CC9" w:rsidRDefault="00B6292C" w:rsidP="00FF6C1B">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p>
          <w:p w14:paraId="48B0B3B4" w14:textId="778B4FD3" w:rsidR="00B6292C" w:rsidRPr="00F67CC9" w:rsidRDefault="00B6292C" w:rsidP="0056506E">
            <w:pPr>
              <w:pStyle w:val="Listenabsatz"/>
              <w:spacing w:before="120" w:after="120" w:line="300" w:lineRule="auto"/>
              <w:ind w:left="0"/>
              <w:jc w:val="both"/>
              <w:rPr>
                <w:rFonts w:ascii="Arial" w:hAnsi="Arial" w:cs="Arial"/>
                <w:sz w:val="24"/>
                <w:szCs w:val="24"/>
                <w:lang w:val="de-DE"/>
              </w:rPr>
            </w:pPr>
            <w:r w:rsidRPr="0056506E">
              <w:rPr>
                <w:rFonts w:ascii="Arial" w:hAnsi="Arial" w:cs="Arial"/>
                <w:sz w:val="24"/>
                <w:szCs w:val="24"/>
                <w:lang w:val="de-DE"/>
              </w:rPr>
              <w:t>Nu</w:t>
            </w:r>
            <w:r w:rsidRPr="00F67CC9">
              <w:rPr>
                <w:rFonts w:ascii="Arial" w:hAnsi="Arial" w:cs="Arial"/>
                <w:sz w:val="24"/>
                <w:szCs w:val="24"/>
                <w:lang w:val="de-DE"/>
              </w:rPr>
              <w:t xml:space="preserve">r in Ausnahmefällen </w:t>
            </w:r>
            <w:r w:rsidR="0056506E">
              <w:rPr>
                <w:rFonts w:ascii="Arial" w:hAnsi="Arial" w:cs="Arial"/>
                <w:sz w:val="24"/>
                <w:szCs w:val="24"/>
                <w:lang w:val="de-DE"/>
              </w:rPr>
              <w:t xml:space="preserve">(Kurzarbeit, Erntehelfern, Landarbeitern und Arbeitskräfteüberlassungen) </w:t>
            </w:r>
            <w:r w:rsidRPr="00F67CC9">
              <w:rPr>
                <w:rFonts w:ascii="Arial" w:hAnsi="Arial" w:cs="Arial"/>
                <w:sz w:val="24"/>
                <w:szCs w:val="24"/>
                <w:lang w:val="de-DE"/>
              </w:rPr>
              <w:t xml:space="preserve">und nach Vorgabe durch die Bewilligende </w:t>
            </w:r>
            <w:r w:rsidR="00551150">
              <w:rPr>
                <w:rFonts w:ascii="Arial" w:hAnsi="Arial" w:cs="Arial"/>
                <w:sz w:val="24"/>
                <w:szCs w:val="24"/>
                <w:lang w:val="de-DE"/>
              </w:rPr>
              <w:t xml:space="preserve">Stelle im Genehmigungsschreiben </w:t>
            </w:r>
            <w:r w:rsidRPr="00F67CC9">
              <w:rPr>
                <w:rFonts w:ascii="Arial" w:hAnsi="Arial" w:cs="Arial"/>
                <w:sz w:val="24"/>
                <w:szCs w:val="24"/>
                <w:lang w:val="de-DE"/>
              </w:rPr>
              <w:t>darf auf Basis der tatsächlichen Kosten abgerechnet werden. In diesen Fällen ist dann allerdings der Zahlungsvollzug für sämtliche förderbare Lohnkostenbestandteile vorzulegen.</w:t>
            </w:r>
          </w:p>
        </w:tc>
      </w:tr>
    </w:tbl>
    <w:p w14:paraId="7196B5BD" w14:textId="3DD41A29" w:rsidR="00CE3E9E" w:rsidRPr="00F67CC9" w:rsidRDefault="00251CA0" w:rsidP="00B90662">
      <w:pPr>
        <w:keepNext/>
        <w:shd w:val="clear" w:color="auto" w:fill="006600"/>
        <w:spacing w:before="160" w:after="120" w:line="240" w:lineRule="auto"/>
        <w:outlineLvl w:val="0"/>
        <w:rPr>
          <w:rFonts w:ascii="Arial" w:hAnsi="Arial" w:cs="Arial"/>
          <w:b/>
          <w:bCs/>
          <w:i/>
          <w:iCs/>
          <w:color w:val="FFFFFF" w:themeColor="background1"/>
          <w:sz w:val="24"/>
          <w:szCs w:val="24"/>
        </w:rPr>
      </w:pPr>
      <w:r w:rsidRPr="00F67CC9">
        <w:rPr>
          <w:rFonts w:ascii="Arial" w:hAnsi="Arial" w:cs="Arial"/>
          <w:b/>
          <w:color w:val="FFFFFF" w:themeColor="background1"/>
          <w:sz w:val="24"/>
          <w:szCs w:val="24"/>
        </w:rPr>
        <w:t xml:space="preserve">Wie lange ist ein berechneter Stundensatz gültig? </w:t>
      </w:r>
    </w:p>
    <w:p w14:paraId="3DC7198F" w14:textId="17AF6245" w:rsidR="007B4D0C" w:rsidRPr="00F67CC9" w:rsidRDefault="00C3408D"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Für die Abrechnung von geleisteten Stunden in einem Kalenderjahr</w:t>
      </w:r>
      <w:r w:rsidR="007B4D0C" w:rsidRPr="00F67CC9">
        <w:rPr>
          <w:rFonts w:ascii="Arial" w:hAnsi="Arial" w:cs="Arial"/>
          <w:sz w:val="24"/>
          <w:szCs w:val="24"/>
          <w:lang w:val="de-DE"/>
        </w:rPr>
        <w:t xml:space="preserve"> </w:t>
      </w:r>
      <w:r w:rsidR="007B4D0C" w:rsidRPr="00F67CC9">
        <w:rPr>
          <w:rFonts w:ascii="Arial" w:hAnsi="Arial" w:cs="Arial"/>
          <w:b/>
          <w:sz w:val="24"/>
          <w:szCs w:val="24"/>
          <w:lang w:val="de-DE"/>
        </w:rPr>
        <w:t>muss für das gesamte Kalenderjahr</w:t>
      </w:r>
      <w:r w:rsidR="007B4D0C" w:rsidRPr="00F67CC9">
        <w:rPr>
          <w:rFonts w:ascii="Arial" w:hAnsi="Arial" w:cs="Arial"/>
          <w:sz w:val="24"/>
          <w:szCs w:val="24"/>
          <w:lang w:val="de-DE"/>
        </w:rPr>
        <w:t xml:space="preserve"> der </w:t>
      </w:r>
      <w:r w:rsidR="007B4D0C" w:rsidRPr="00F67CC9">
        <w:rPr>
          <w:rFonts w:ascii="Arial" w:hAnsi="Arial" w:cs="Arial"/>
          <w:b/>
          <w:sz w:val="24"/>
          <w:szCs w:val="24"/>
          <w:lang w:val="de-DE"/>
        </w:rPr>
        <w:t>erstmalig</w:t>
      </w:r>
      <w:r w:rsidR="007B4D0C" w:rsidRPr="00F67CC9">
        <w:rPr>
          <w:rFonts w:ascii="Arial" w:hAnsi="Arial" w:cs="Arial"/>
          <w:sz w:val="24"/>
          <w:szCs w:val="24"/>
          <w:lang w:val="de-DE"/>
        </w:rPr>
        <w:t xml:space="preserve"> </w:t>
      </w:r>
      <w:r w:rsidR="000D3C5D" w:rsidRPr="00F67CC9">
        <w:rPr>
          <w:rFonts w:ascii="Arial" w:hAnsi="Arial" w:cs="Arial"/>
          <w:sz w:val="24"/>
          <w:szCs w:val="24"/>
          <w:lang w:val="de-DE"/>
        </w:rPr>
        <w:t xml:space="preserve">für </w:t>
      </w:r>
      <w:r w:rsidR="000D3C5D" w:rsidRPr="00F67CC9">
        <w:rPr>
          <w:rFonts w:ascii="Arial" w:hAnsi="Arial" w:cs="Arial"/>
          <w:b/>
          <w:sz w:val="24"/>
          <w:szCs w:val="24"/>
          <w:lang w:val="de-DE"/>
        </w:rPr>
        <w:t xml:space="preserve">dieses Kalenderjahr </w:t>
      </w:r>
      <w:r w:rsidR="0085489F" w:rsidRPr="00F67CC9">
        <w:rPr>
          <w:rFonts w:ascii="Arial" w:hAnsi="Arial" w:cs="Arial"/>
          <w:b/>
          <w:sz w:val="24"/>
          <w:szCs w:val="24"/>
          <w:lang w:val="de-DE"/>
        </w:rPr>
        <w:t>ange</w:t>
      </w:r>
      <w:r w:rsidR="007B4D0C" w:rsidRPr="00F67CC9">
        <w:rPr>
          <w:rFonts w:ascii="Arial" w:hAnsi="Arial" w:cs="Arial"/>
          <w:b/>
          <w:sz w:val="24"/>
          <w:szCs w:val="24"/>
          <w:lang w:val="de-DE"/>
        </w:rPr>
        <w:t xml:space="preserve">wendete Stundensatz herangezogen </w:t>
      </w:r>
      <w:r w:rsidR="007B4D0C" w:rsidRPr="00F67CC9">
        <w:rPr>
          <w:rFonts w:ascii="Arial" w:hAnsi="Arial" w:cs="Arial"/>
          <w:sz w:val="24"/>
          <w:szCs w:val="24"/>
          <w:lang w:val="de-DE"/>
        </w:rPr>
        <w:t>werden. Aufrollungen sind nicht zulässig:</w:t>
      </w:r>
    </w:p>
    <w:p w14:paraId="1A2C4D35" w14:textId="3CAFA460" w:rsidR="007B4D0C" w:rsidRPr="00F67CC9" w:rsidRDefault="000D3C5D"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E</w:t>
      </w:r>
      <w:r w:rsidR="007B4D0C" w:rsidRPr="00F67CC9">
        <w:rPr>
          <w:rFonts w:ascii="Arial" w:hAnsi="Arial" w:cs="Arial"/>
          <w:sz w:val="24"/>
          <w:szCs w:val="24"/>
          <w:lang w:val="de-DE"/>
        </w:rPr>
        <w:t xml:space="preserve">in Förderungswerber, der die Stunden </w:t>
      </w:r>
      <w:r w:rsidR="00AC12B5" w:rsidRPr="00F67CC9">
        <w:rPr>
          <w:rFonts w:ascii="Arial" w:hAnsi="Arial" w:cs="Arial"/>
          <w:sz w:val="24"/>
          <w:szCs w:val="24"/>
          <w:lang w:val="de-DE"/>
        </w:rPr>
        <w:t>seines Personals</w:t>
      </w:r>
      <w:r w:rsidR="00603C79" w:rsidRPr="00F67CC9">
        <w:rPr>
          <w:rFonts w:ascii="Arial" w:hAnsi="Arial" w:cs="Arial"/>
          <w:sz w:val="24"/>
          <w:szCs w:val="24"/>
          <w:lang w:val="de-DE"/>
        </w:rPr>
        <w:t xml:space="preserve"> für das Kalenderjahr 2021</w:t>
      </w:r>
      <w:r w:rsidR="007B4D0C" w:rsidRPr="00F67CC9">
        <w:rPr>
          <w:rFonts w:ascii="Arial" w:hAnsi="Arial" w:cs="Arial"/>
          <w:sz w:val="24"/>
          <w:szCs w:val="24"/>
          <w:lang w:val="de-DE"/>
        </w:rPr>
        <w:t xml:space="preserve"> abrechnen will,</w:t>
      </w:r>
      <w:r w:rsidRPr="00F67CC9">
        <w:rPr>
          <w:rFonts w:ascii="Arial" w:hAnsi="Arial" w:cs="Arial"/>
          <w:sz w:val="24"/>
          <w:szCs w:val="24"/>
          <w:lang w:val="de-DE"/>
        </w:rPr>
        <w:t xml:space="preserve"> kann</w:t>
      </w:r>
      <w:r w:rsidR="007B4D0C" w:rsidRPr="00F67CC9">
        <w:rPr>
          <w:rFonts w:ascii="Arial" w:hAnsi="Arial" w:cs="Arial"/>
          <w:sz w:val="24"/>
          <w:szCs w:val="24"/>
          <w:lang w:val="de-DE"/>
        </w:rPr>
        <w:t xml:space="preserve"> folgende </w:t>
      </w:r>
      <w:r w:rsidR="00F00623" w:rsidRPr="00F67CC9">
        <w:rPr>
          <w:rFonts w:ascii="Arial" w:hAnsi="Arial" w:cs="Arial"/>
          <w:sz w:val="24"/>
          <w:szCs w:val="24"/>
          <w:lang w:val="de-DE"/>
        </w:rPr>
        <w:t xml:space="preserve">unten angeführte </w:t>
      </w:r>
      <w:r w:rsidR="007B4D0C" w:rsidRPr="00F67CC9">
        <w:rPr>
          <w:rFonts w:ascii="Arial" w:hAnsi="Arial" w:cs="Arial"/>
          <w:sz w:val="24"/>
          <w:szCs w:val="24"/>
          <w:lang w:val="de-DE"/>
        </w:rPr>
        <w:t>Stundensätze verwenden</w:t>
      </w:r>
      <w:r w:rsidRPr="00F67CC9">
        <w:rPr>
          <w:rFonts w:ascii="Arial" w:hAnsi="Arial" w:cs="Arial"/>
          <w:sz w:val="24"/>
          <w:szCs w:val="24"/>
          <w:lang w:val="de-DE"/>
        </w:rPr>
        <w:t>. Sobald er einen dieser Stun</w:t>
      </w:r>
      <w:r w:rsidR="0085489F" w:rsidRPr="00F67CC9">
        <w:rPr>
          <w:rFonts w:ascii="Arial" w:hAnsi="Arial" w:cs="Arial"/>
          <w:sz w:val="24"/>
          <w:szCs w:val="24"/>
          <w:lang w:val="de-DE"/>
        </w:rPr>
        <w:t xml:space="preserve">densätze ausgewählt hat, ist </w:t>
      </w:r>
      <w:r w:rsidR="00AC12B5" w:rsidRPr="00F67CC9">
        <w:rPr>
          <w:rFonts w:ascii="Arial" w:hAnsi="Arial" w:cs="Arial"/>
          <w:sz w:val="24"/>
          <w:szCs w:val="24"/>
          <w:lang w:val="de-DE"/>
        </w:rPr>
        <w:t xml:space="preserve">ausschließlich </w:t>
      </w:r>
      <w:r w:rsidR="0085489F" w:rsidRPr="00F67CC9">
        <w:rPr>
          <w:rFonts w:ascii="Arial" w:hAnsi="Arial" w:cs="Arial"/>
          <w:sz w:val="24"/>
          <w:szCs w:val="24"/>
          <w:lang w:val="de-DE"/>
        </w:rPr>
        <w:t>dieser</w:t>
      </w:r>
      <w:r w:rsidRPr="00F67CC9">
        <w:rPr>
          <w:rFonts w:ascii="Arial" w:hAnsi="Arial" w:cs="Arial"/>
          <w:sz w:val="24"/>
          <w:szCs w:val="24"/>
          <w:lang w:val="de-DE"/>
        </w:rPr>
        <w:t xml:space="preserve"> für die Abrechnung der gesamten Leis</w:t>
      </w:r>
      <w:r w:rsidR="00603C79" w:rsidRPr="00F67CC9">
        <w:rPr>
          <w:rFonts w:ascii="Arial" w:hAnsi="Arial" w:cs="Arial"/>
          <w:sz w:val="24"/>
          <w:szCs w:val="24"/>
          <w:lang w:val="de-DE"/>
        </w:rPr>
        <w:t xml:space="preserve">tungen </w:t>
      </w:r>
      <w:r w:rsidR="0035727A">
        <w:rPr>
          <w:rFonts w:ascii="Arial" w:hAnsi="Arial" w:cs="Arial"/>
          <w:sz w:val="24"/>
          <w:szCs w:val="24"/>
          <w:lang w:val="de-DE"/>
        </w:rPr>
        <w:t xml:space="preserve">pro Mitarbeiter, </w:t>
      </w:r>
      <w:r w:rsidR="000C64DB">
        <w:rPr>
          <w:rFonts w:ascii="Arial" w:hAnsi="Arial" w:cs="Arial"/>
          <w:sz w:val="24"/>
          <w:szCs w:val="24"/>
          <w:lang w:val="de-DE"/>
        </w:rPr>
        <w:t xml:space="preserve">pro Vorhaben </w:t>
      </w:r>
      <w:r w:rsidR="00603C79" w:rsidRPr="00F67CC9">
        <w:rPr>
          <w:rFonts w:ascii="Arial" w:hAnsi="Arial" w:cs="Arial"/>
          <w:sz w:val="24"/>
          <w:szCs w:val="24"/>
          <w:lang w:val="de-DE"/>
        </w:rPr>
        <w:t>für das Kalenderjahr 2021</w:t>
      </w:r>
      <w:r w:rsidRPr="00F67CC9">
        <w:rPr>
          <w:rFonts w:ascii="Arial" w:hAnsi="Arial" w:cs="Arial"/>
          <w:sz w:val="24"/>
          <w:szCs w:val="24"/>
          <w:lang w:val="de-DE"/>
        </w:rPr>
        <w:t xml:space="preserve"> heranzuziehen.</w:t>
      </w:r>
    </w:p>
    <w:p w14:paraId="6FCABE92" w14:textId="7A8533F5" w:rsidR="000C64DB" w:rsidRPr="0089256C" w:rsidRDefault="000C64DB" w:rsidP="000C64DB">
      <w:pPr>
        <w:pStyle w:val="Listenabsatz"/>
        <w:numPr>
          <w:ilvl w:val="0"/>
          <w:numId w:val="38"/>
        </w:numPr>
        <w:spacing w:before="120" w:after="120" w:line="300" w:lineRule="auto"/>
        <w:ind w:left="284" w:hanging="284"/>
        <w:rPr>
          <w:rFonts w:ascii="Arial" w:hAnsi="Arial" w:cs="Arial"/>
          <w:sz w:val="24"/>
          <w:szCs w:val="24"/>
          <w:lang w:val="de-DE"/>
        </w:rPr>
      </w:pPr>
      <w:r w:rsidRPr="0089256C">
        <w:rPr>
          <w:rFonts w:ascii="Arial" w:hAnsi="Arial" w:cs="Arial"/>
          <w:sz w:val="24"/>
          <w:szCs w:val="24"/>
          <w:lang w:val="de-DE"/>
        </w:rPr>
        <w:t>Berechneter Stundensatz auf Basis d</w:t>
      </w:r>
      <w:r>
        <w:rPr>
          <w:rFonts w:ascii="Arial" w:hAnsi="Arial" w:cs="Arial"/>
          <w:sz w:val="24"/>
          <w:szCs w:val="24"/>
          <w:lang w:val="de-DE"/>
        </w:rPr>
        <w:t>es Halbjahreslohnkontos von 2021</w:t>
      </w:r>
      <w:r w:rsidRPr="0089256C">
        <w:rPr>
          <w:rFonts w:ascii="Arial" w:hAnsi="Arial" w:cs="Arial"/>
          <w:sz w:val="24"/>
          <w:szCs w:val="24"/>
          <w:lang w:val="de-DE"/>
        </w:rPr>
        <w:t xml:space="preserve"> =&gt; Die Abrechnung der Leistungen </w:t>
      </w:r>
      <w:r>
        <w:rPr>
          <w:rFonts w:ascii="Arial" w:hAnsi="Arial" w:cs="Arial"/>
          <w:sz w:val="24"/>
          <w:szCs w:val="24"/>
          <w:lang w:val="de-DE"/>
        </w:rPr>
        <w:t xml:space="preserve">für das gesamte Kalenderjahr 2021 </w:t>
      </w:r>
      <w:r w:rsidRPr="0089256C">
        <w:rPr>
          <w:rFonts w:ascii="Arial" w:hAnsi="Arial" w:cs="Arial"/>
          <w:sz w:val="24"/>
          <w:szCs w:val="24"/>
          <w:lang w:val="de-DE"/>
        </w:rPr>
        <w:t xml:space="preserve">ist ab Beginn der zweiten Jahreshälfte </w:t>
      </w:r>
      <w:r>
        <w:rPr>
          <w:rFonts w:ascii="Arial" w:hAnsi="Arial" w:cs="Arial"/>
          <w:sz w:val="24"/>
          <w:szCs w:val="24"/>
          <w:lang w:val="de-DE"/>
        </w:rPr>
        <w:t xml:space="preserve">bzw. nach Vorliegen des Halbjahreslohnkontos </w:t>
      </w:r>
      <w:r w:rsidR="00E748A6">
        <w:rPr>
          <w:rFonts w:ascii="Arial" w:hAnsi="Arial" w:cs="Arial"/>
          <w:sz w:val="24"/>
          <w:szCs w:val="24"/>
          <w:lang w:val="de-DE"/>
        </w:rPr>
        <w:t>2021</w:t>
      </w:r>
      <w:r>
        <w:rPr>
          <w:rFonts w:ascii="Arial" w:hAnsi="Arial" w:cs="Arial"/>
          <w:sz w:val="24"/>
          <w:szCs w:val="24"/>
          <w:lang w:val="de-DE"/>
        </w:rPr>
        <w:t xml:space="preserve"> möglich</w:t>
      </w:r>
      <w:r w:rsidRPr="0089256C">
        <w:rPr>
          <w:rFonts w:ascii="Arial" w:hAnsi="Arial" w:cs="Arial"/>
          <w:sz w:val="24"/>
          <w:szCs w:val="24"/>
          <w:lang w:val="de-DE"/>
        </w:rPr>
        <w:t>.</w:t>
      </w:r>
    </w:p>
    <w:p w14:paraId="46B1AB3F" w14:textId="51C89246" w:rsidR="000C64DB" w:rsidRPr="0089256C" w:rsidRDefault="000C64DB" w:rsidP="000C64DB">
      <w:pPr>
        <w:pStyle w:val="Listenabsatz"/>
        <w:numPr>
          <w:ilvl w:val="0"/>
          <w:numId w:val="38"/>
        </w:numPr>
        <w:spacing w:before="120" w:after="120" w:line="300" w:lineRule="auto"/>
        <w:ind w:left="284" w:hanging="284"/>
        <w:rPr>
          <w:rFonts w:ascii="Arial" w:hAnsi="Arial" w:cs="Arial"/>
          <w:sz w:val="24"/>
          <w:szCs w:val="24"/>
          <w:lang w:val="de-DE"/>
        </w:rPr>
      </w:pPr>
      <w:r w:rsidRPr="0089256C">
        <w:rPr>
          <w:rFonts w:ascii="Arial" w:hAnsi="Arial" w:cs="Arial"/>
          <w:sz w:val="24"/>
          <w:szCs w:val="24"/>
          <w:lang w:val="de-DE"/>
        </w:rPr>
        <w:lastRenderedPageBreak/>
        <w:t xml:space="preserve">Berechneter Stundensatz auf Basis des Jahreslohnkontos </w:t>
      </w:r>
      <w:r>
        <w:rPr>
          <w:rFonts w:ascii="Arial" w:hAnsi="Arial" w:cs="Arial"/>
          <w:sz w:val="24"/>
          <w:szCs w:val="24"/>
          <w:lang w:val="de-DE"/>
        </w:rPr>
        <w:t>von 2021</w:t>
      </w:r>
      <w:r w:rsidRPr="0089256C">
        <w:rPr>
          <w:rFonts w:ascii="Arial" w:hAnsi="Arial" w:cs="Arial"/>
          <w:sz w:val="24"/>
          <w:szCs w:val="24"/>
          <w:lang w:val="de-DE"/>
        </w:rPr>
        <w:t xml:space="preserve"> =&gt; Die Abrechnung der Leistungen </w:t>
      </w:r>
      <w:r>
        <w:rPr>
          <w:rFonts w:ascii="Arial" w:hAnsi="Arial" w:cs="Arial"/>
          <w:sz w:val="24"/>
          <w:szCs w:val="24"/>
          <w:lang w:val="de-DE"/>
        </w:rPr>
        <w:t xml:space="preserve">für das Kalenderjahr 2021 </w:t>
      </w:r>
      <w:r w:rsidRPr="0089256C">
        <w:rPr>
          <w:rFonts w:ascii="Arial" w:hAnsi="Arial" w:cs="Arial"/>
          <w:sz w:val="24"/>
          <w:szCs w:val="24"/>
          <w:lang w:val="de-DE"/>
        </w:rPr>
        <w:t>ist a</w:t>
      </w:r>
      <w:r>
        <w:rPr>
          <w:rFonts w:ascii="Arial" w:hAnsi="Arial" w:cs="Arial"/>
          <w:sz w:val="24"/>
          <w:szCs w:val="24"/>
          <w:lang w:val="de-DE"/>
        </w:rPr>
        <w:t>b Beginn des Kalenderjahres 2022</w:t>
      </w:r>
      <w:r w:rsidRPr="0089256C">
        <w:rPr>
          <w:rFonts w:ascii="Arial" w:hAnsi="Arial" w:cs="Arial"/>
          <w:sz w:val="24"/>
          <w:szCs w:val="24"/>
          <w:lang w:val="de-DE"/>
        </w:rPr>
        <w:t xml:space="preserve"> möglich.</w:t>
      </w:r>
    </w:p>
    <w:p w14:paraId="653587B6" w14:textId="76A6BA89" w:rsidR="000C64DB" w:rsidRPr="003E6C66" w:rsidRDefault="000C64DB" w:rsidP="003E6C66">
      <w:pPr>
        <w:pStyle w:val="Listenabsatz"/>
        <w:numPr>
          <w:ilvl w:val="0"/>
          <w:numId w:val="38"/>
        </w:numPr>
        <w:spacing w:after="120" w:line="300" w:lineRule="auto"/>
        <w:ind w:left="284" w:hanging="284"/>
        <w:contextualSpacing w:val="0"/>
        <w:rPr>
          <w:rFonts w:ascii="Arial" w:hAnsi="Arial" w:cs="Arial"/>
          <w:sz w:val="24"/>
          <w:szCs w:val="24"/>
          <w:lang w:val="de-DE"/>
        </w:rPr>
      </w:pPr>
      <w:r w:rsidRPr="0089256C">
        <w:rPr>
          <w:rFonts w:ascii="Arial" w:hAnsi="Arial" w:cs="Arial"/>
          <w:sz w:val="24"/>
          <w:szCs w:val="24"/>
          <w:lang w:val="de-DE"/>
        </w:rPr>
        <w:t>Berechneter Stundensatz auf Bas</w:t>
      </w:r>
      <w:r w:rsidR="00E748A6">
        <w:rPr>
          <w:rFonts w:ascii="Arial" w:hAnsi="Arial" w:cs="Arial"/>
          <w:sz w:val="24"/>
          <w:szCs w:val="24"/>
          <w:lang w:val="de-DE"/>
        </w:rPr>
        <w:t>is des Jahreslohnkontos von 2021 für Leistungen des Kalenderjahres 2022</w:t>
      </w:r>
      <w:r w:rsidRPr="0089256C">
        <w:rPr>
          <w:rFonts w:ascii="Arial" w:hAnsi="Arial" w:cs="Arial"/>
          <w:sz w:val="24"/>
          <w:szCs w:val="24"/>
          <w:lang w:val="de-DE"/>
        </w:rPr>
        <w:t xml:space="preserve"> =&gt; Die Abrechnung der Leistungen </w:t>
      </w:r>
      <w:r>
        <w:rPr>
          <w:rFonts w:ascii="Arial" w:hAnsi="Arial" w:cs="Arial"/>
          <w:sz w:val="24"/>
          <w:szCs w:val="24"/>
          <w:lang w:val="de-DE"/>
        </w:rPr>
        <w:t>f</w:t>
      </w:r>
      <w:r w:rsidR="00E748A6">
        <w:rPr>
          <w:rFonts w:ascii="Arial" w:hAnsi="Arial" w:cs="Arial"/>
          <w:sz w:val="24"/>
          <w:szCs w:val="24"/>
          <w:lang w:val="de-DE"/>
        </w:rPr>
        <w:t>ür das gesamte Kalenderjahr 2022</w:t>
      </w:r>
      <w:r>
        <w:rPr>
          <w:rFonts w:ascii="Arial" w:hAnsi="Arial" w:cs="Arial"/>
          <w:sz w:val="24"/>
          <w:szCs w:val="24"/>
          <w:lang w:val="de-DE"/>
        </w:rPr>
        <w:t xml:space="preserve"> </w:t>
      </w:r>
      <w:r w:rsidRPr="0089256C">
        <w:rPr>
          <w:rFonts w:ascii="Arial" w:hAnsi="Arial" w:cs="Arial"/>
          <w:sz w:val="24"/>
          <w:szCs w:val="24"/>
          <w:lang w:val="de-DE"/>
        </w:rPr>
        <w:t>ist ab Beginn des Kalenderj</w:t>
      </w:r>
      <w:r w:rsidR="00E748A6">
        <w:rPr>
          <w:rFonts w:ascii="Arial" w:hAnsi="Arial" w:cs="Arial"/>
          <w:sz w:val="24"/>
          <w:szCs w:val="24"/>
          <w:lang w:val="de-DE"/>
        </w:rPr>
        <w:t>ahres 2022</w:t>
      </w:r>
      <w:r w:rsidRPr="0089256C">
        <w:rPr>
          <w:rFonts w:ascii="Arial" w:hAnsi="Arial" w:cs="Arial"/>
          <w:sz w:val="24"/>
          <w:szCs w:val="24"/>
          <w:lang w:val="de-DE"/>
        </w:rPr>
        <w:t xml:space="preserve"> möglich.</w:t>
      </w: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77"/>
      </w:tblGrid>
      <w:tr w:rsidR="00E748A6" w14:paraId="0A4D139A" w14:textId="77777777" w:rsidTr="005E44ED">
        <w:tc>
          <w:tcPr>
            <w:tcW w:w="9077" w:type="dxa"/>
            <w:shd w:val="clear" w:color="auto" w:fill="FFCC66"/>
          </w:tcPr>
          <w:p w14:paraId="48826F4A" w14:textId="77777777" w:rsidR="00E748A6" w:rsidRPr="00336627" w:rsidRDefault="00E748A6" w:rsidP="002A4BC5">
            <w:pPr>
              <w:pStyle w:val="Listenabsatz"/>
              <w:spacing w:before="120" w:after="120" w:line="300" w:lineRule="auto"/>
              <w:ind w:left="0"/>
              <w:rPr>
                <w:rFonts w:ascii="Arial" w:hAnsi="Arial" w:cs="Arial"/>
                <w:b/>
                <w:sz w:val="24"/>
                <w:szCs w:val="24"/>
                <w:lang w:val="de-DE"/>
              </w:rPr>
            </w:pPr>
            <w:r w:rsidRPr="00336627">
              <w:rPr>
                <w:rFonts w:ascii="Arial" w:hAnsi="Arial" w:cs="Arial"/>
                <w:b/>
                <w:sz w:val="24"/>
                <w:szCs w:val="24"/>
                <w:lang w:val="de-DE"/>
              </w:rPr>
              <w:t>Hinweis:</w:t>
            </w:r>
          </w:p>
          <w:p w14:paraId="0EE8A9F1" w14:textId="361E6894" w:rsidR="00E748A6" w:rsidRDefault="00E748A6" w:rsidP="00E748A6">
            <w:pPr>
              <w:pStyle w:val="Listenabsatz"/>
              <w:spacing w:before="120" w:after="120" w:line="300" w:lineRule="auto"/>
              <w:ind w:left="0"/>
              <w:jc w:val="both"/>
              <w:rPr>
                <w:rFonts w:ascii="Arial" w:hAnsi="Arial" w:cs="Arial"/>
                <w:sz w:val="24"/>
                <w:szCs w:val="24"/>
                <w:lang w:val="de-DE"/>
              </w:rPr>
            </w:pPr>
            <w:r>
              <w:rPr>
                <w:rFonts w:ascii="Arial" w:hAnsi="Arial" w:cs="Arial"/>
                <w:sz w:val="24"/>
                <w:szCs w:val="24"/>
                <w:lang w:val="de-DE"/>
              </w:rPr>
              <w:t>Aufgrund der Änderung der durchschnittlichen Arbeitsstundenanzahl von 1800 auf 1720 gilt:</w:t>
            </w:r>
          </w:p>
          <w:p w14:paraId="4EF43975" w14:textId="324569E3" w:rsidR="00E748A6" w:rsidRDefault="00E748A6" w:rsidP="00E748A6">
            <w:pPr>
              <w:pStyle w:val="Listenabsatz"/>
              <w:spacing w:before="120" w:after="120" w:line="300" w:lineRule="auto"/>
              <w:ind w:left="0"/>
              <w:jc w:val="both"/>
              <w:rPr>
                <w:rFonts w:ascii="Arial" w:hAnsi="Arial" w:cs="Arial"/>
                <w:sz w:val="24"/>
                <w:szCs w:val="24"/>
                <w:lang w:val="de-DE"/>
              </w:rPr>
            </w:pPr>
            <w:r>
              <w:rPr>
                <w:rFonts w:ascii="Arial" w:hAnsi="Arial" w:cs="Arial"/>
                <w:sz w:val="24"/>
                <w:szCs w:val="24"/>
                <w:lang w:val="de-DE"/>
              </w:rPr>
              <w:t>W</w:t>
            </w:r>
            <w:r w:rsidRPr="00E748A6">
              <w:rPr>
                <w:rFonts w:ascii="Arial" w:hAnsi="Arial" w:cs="Arial"/>
                <w:sz w:val="24"/>
                <w:szCs w:val="24"/>
                <w:lang w:val="de-DE"/>
              </w:rPr>
              <w:t xml:space="preserve">enn für einen Mitarbeiter Leistungen aus dem Kalenderjahr 2021 mit dem Stundensatz 2020 abgerechnet werden, sind alle Leistungen aus dem Kalenderjahr 2021 dieses Mitarbeiters auch in </w:t>
            </w:r>
            <w:r>
              <w:rPr>
                <w:rFonts w:ascii="Arial" w:hAnsi="Arial" w:cs="Arial"/>
                <w:sz w:val="24"/>
                <w:szCs w:val="24"/>
                <w:lang w:val="de-DE"/>
              </w:rPr>
              <w:t xml:space="preserve">allen </w:t>
            </w:r>
            <w:r w:rsidRPr="00E748A6">
              <w:rPr>
                <w:rFonts w:ascii="Arial" w:hAnsi="Arial" w:cs="Arial"/>
                <w:sz w:val="24"/>
                <w:szCs w:val="24"/>
                <w:lang w:val="de-DE"/>
              </w:rPr>
              <w:t>anderen Projekten mit diesem Stundensatz aus 2020 abzurechnen.</w:t>
            </w:r>
          </w:p>
        </w:tc>
      </w:tr>
      <w:tr w:rsidR="000201EA" w:rsidRPr="00F67CC9" w14:paraId="47D59477" w14:textId="77777777" w:rsidTr="005E44ED">
        <w:tc>
          <w:tcPr>
            <w:tcW w:w="9072" w:type="dxa"/>
            <w:shd w:val="clear" w:color="auto" w:fill="FFCC66"/>
          </w:tcPr>
          <w:p w14:paraId="4192ADC3" w14:textId="77777777" w:rsidR="00336627" w:rsidRPr="00F67CC9" w:rsidRDefault="00336627" w:rsidP="000201EA">
            <w:pPr>
              <w:pStyle w:val="Listenabsatz"/>
              <w:spacing w:before="120" w:after="120" w:line="300" w:lineRule="auto"/>
              <w:ind w:left="0"/>
              <w:rPr>
                <w:rFonts w:ascii="Arial" w:hAnsi="Arial" w:cs="Arial"/>
                <w:b/>
                <w:sz w:val="24"/>
                <w:szCs w:val="24"/>
                <w:lang w:val="de-DE"/>
              </w:rPr>
            </w:pPr>
            <w:r w:rsidRPr="00F67CC9">
              <w:rPr>
                <w:rFonts w:ascii="Arial" w:hAnsi="Arial" w:cs="Arial"/>
                <w:b/>
                <w:sz w:val="24"/>
                <w:szCs w:val="24"/>
                <w:lang w:val="de-DE"/>
              </w:rPr>
              <w:t>Hinweis:</w:t>
            </w:r>
          </w:p>
          <w:p w14:paraId="46C67DD1" w14:textId="0D94038F" w:rsidR="00336627" w:rsidRPr="00F67CC9" w:rsidRDefault="00336627" w:rsidP="00336627">
            <w:pPr>
              <w:pStyle w:val="Listenabsatz"/>
              <w:spacing w:before="120" w:after="120" w:line="300" w:lineRule="auto"/>
              <w:ind w:left="0"/>
              <w:jc w:val="both"/>
              <w:rPr>
                <w:rFonts w:ascii="Arial" w:hAnsi="Arial" w:cs="Arial"/>
                <w:sz w:val="24"/>
                <w:szCs w:val="24"/>
                <w:lang w:val="de-DE"/>
              </w:rPr>
            </w:pPr>
            <w:r w:rsidRPr="00F67CC9">
              <w:rPr>
                <w:rFonts w:ascii="Arial" w:hAnsi="Arial" w:cs="Arial"/>
                <w:sz w:val="24"/>
                <w:szCs w:val="24"/>
                <w:lang w:val="de-DE"/>
              </w:rPr>
              <w:t xml:space="preserve">Für die Abrechnung </w:t>
            </w:r>
            <w:r w:rsidR="00603C79" w:rsidRPr="00F67CC9">
              <w:rPr>
                <w:rFonts w:ascii="Arial" w:hAnsi="Arial" w:cs="Arial"/>
                <w:sz w:val="24"/>
                <w:szCs w:val="24"/>
                <w:lang w:val="de-DE"/>
              </w:rPr>
              <w:t>der Leistungen aus dem Jahr 2021</w:t>
            </w:r>
            <w:r w:rsidRPr="00F67CC9">
              <w:rPr>
                <w:rFonts w:ascii="Arial" w:hAnsi="Arial" w:cs="Arial"/>
                <w:sz w:val="24"/>
                <w:szCs w:val="24"/>
                <w:lang w:val="de-DE"/>
              </w:rPr>
              <w:t xml:space="preserve"> wird immer die Personalkostenobergrenze für das Jahr 20</w:t>
            </w:r>
            <w:r w:rsidR="00603C79" w:rsidRPr="00F67CC9">
              <w:rPr>
                <w:rFonts w:ascii="Arial" w:hAnsi="Arial" w:cs="Arial"/>
                <w:sz w:val="24"/>
                <w:szCs w:val="24"/>
                <w:lang w:val="de-DE"/>
              </w:rPr>
              <w:t>21</w:t>
            </w:r>
            <w:r w:rsidRPr="00F67CC9">
              <w:rPr>
                <w:rFonts w:ascii="Arial" w:hAnsi="Arial" w:cs="Arial"/>
                <w:sz w:val="24"/>
                <w:szCs w:val="24"/>
                <w:lang w:val="de-DE"/>
              </w:rPr>
              <w:t xml:space="preserve"> angewendet, auch wenn der Stundensatz auf Basis des Jahresloh</w:t>
            </w:r>
            <w:r w:rsidR="009127EF" w:rsidRPr="00F67CC9">
              <w:rPr>
                <w:rFonts w:ascii="Arial" w:hAnsi="Arial" w:cs="Arial"/>
                <w:sz w:val="24"/>
                <w:szCs w:val="24"/>
                <w:lang w:val="de-DE"/>
              </w:rPr>
              <w:t>n</w:t>
            </w:r>
            <w:r w:rsidR="00603C79" w:rsidRPr="00F67CC9">
              <w:rPr>
                <w:rFonts w:ascii="Arial" w:hAnsi="Arial" w:cs="Arial"/>
                <w:sz w:val="24"/>
                <w:szCs w:val="24"/>
                <w:lang w:val="de-DE"/>
              </w:rPr>
              <w:t>kontos 2020</w:t>
            </w:r>
            <w:r w:rsidRPr="00F67CC9">
              <w:rPr>
                <w:rFonts w:ascii="Arial" w:hAnsi="Arial" w:cs="Arial"/>
                <w:sz w:val="24"/>
                <w:szCs w:val="24"/>
                <w:lang w:val="de-DE"/>
              </w:rPr>
              <w:t xml:space="preserve"> berechnet wird. </w:t>
            </w:r>
          </w:p>
        </w:tc>
      </w:tr>
    </w:tbl>
    <w:p w14:paraId="3EFAD984" w14:textId="4B3A9559" w:rsidR="00881BC8" w:rsidRPr="00F67CC9" w:rsidRDefault="00143824" w:rsidP="00B90662">
      <w:pPr>
        <w:keepNext/>
        <w:shd w:val="clear" w:color="auto" w:fill="006600"/>
        <w:spacing w:before="160" w:after="120" w:line="240" w:lineRule="auto"/>
        <w:outlineLvl w:val="0"/>
        <w:rPr>
          <w:rFonts w:ascii="Arial" w:hAnsi="Arial" w:cs="Arial"/>
          <w:b/>
          <w:bCs/>
          <w:i/>
          <w:iCs/>
          <w:color w:val="FFFFFF" w:themeColor="background1"/>
          <w:sz w:val="24"/>
          <w:szCs w:val="24"/>
        </w:rPr>
      </w:pPr>
      <w:r>
        <w:rPr>
          <w:rFonts w:ascii="Arial" w:hAnsi="Arial" w:cs="Arial"/>
          <w:b/>
          <w:color w:val="FFFFFF" w:themeColor="background1"/>
          <w:sz w:val="24"/>
          <w:szCs w:val="24"/>
        </w:rPr>
        <w:t>W</w:t>
      </w:r>
      <w:r w:rsidR="00251CA0" w:rsidRPr="00F67CC9">
        <w:rPr>
          <w:rFonts w:ascii="Arial" w:hAnsi="Arial" w:cs="Arial"/>
          <w:b/>
          <w:color w:val="FFFFFF" w:themeColor="background1"/>
          <w:sz w:val="24"/>
          <w:szCs w:val="24"/>
        </w:rPr>
        <w:t>ie wird der</w:t>
      </w:r>
      <w:r w:rsidR="00881BC8" w:rsidRPr="00F67CC9">
        <w:rPr>
          <w:rFonts w:ascii="Arial" w:hAnsi="Arial" w:cs="Arial"/>
          <w:b/>
          <w:color w:val="FFFFFF" w:themeColor="background1"/>
          <w:sz w:val="24"/>
          <w:szCs w:val="24"/>
        </w:rPr>
        <w:t xml:space="preserve"> </w:t>
      </w:r>
      <w:r w:rsidR="00CA4FA5" w:rsidRPr="00F67CC9">
        <w:rPr>
          <w:rFonts w:ascii="Arial" w:hAnsi="Arial" w:cs="Arial"/>
          <w:b/>
          <w:color w:val="FFFFFF" w:themeColor="background1"/>
          <w:sz w:val="24"/>
          <w:szCs w:val="24"/>
        </w:rPr>
        <w:t>Pauschalsatz für Gemeinkosten</w:t>
      </w:r>
      <w:r w:rsidR="00251CA0" w:rsidRPr="00F67CC9">
        <w:rPr>
          <w:rFonts w:ascii="Arial" w:hAnsi="Arial" w:cs="Arial"/>
          <w:b/>
          <w:color w:val="FFFFFF" w:themeColor="background1"/>
          <w:sz w:val="24"/>
          <w:szCs w:val="24"/>
        </w:rPr>
        <w:t xml:space="preserve"> angewendet?</w:t>
      </w:r>
    </w:p>
    <w:p w14:paraId="397B53D1" w14:textId="75FA7F87" w:rsidR="00FA7B7B" w:rsidRPr="00F67CC9" w:rsidRDefault="00FA7B7B" w:rsidP="00FA7B7B">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Haben Sie in Ihrem Projekt Personalkosten beantragt und wurde ein Pauschalsatz (personalkostenbezogene Sachkostenpauschale) für die Gemeinkosten in Höhe von 10 % bzw. 15 % genehmigt (siehe Genehmigungsschreiben), sind diese Gemeinkosten explizit im Zahlungsantrag-Online zu beantragen. </w:t>
      </w:r>
    </w:p>
    <w:p w14:paraId="58332A30" w14:textId="77777777" w:rsidR="00AC12B5" w:rsidRPr="00F67CC9" w:rsidRDefault="00AC12B5" w:rsidP="00AC12B5">
      <w:pPr>
        <w:spacing w:before="120" w:after="120" w:line="300" w:lineRule="auto"/>
        <w:rPr>
          <w:rFonts w:ascii="Arial" w:hAnsi="Arial" w:cs="Arial"/>
          <w:sz w:val="24"/>
          <w:szCs w:val="24"/>
          <w:lang w:val="de-DE"/>
        </w:rPr>
      </w:pPr>
      <w:r w:rsidRPr="00F67CC9">
        <w:rPr>
          <w:rFonts w:ascii="Arial" w:hAnsi="Arial" w:cs="Arial"/>
          <w:sz w:val="24"/>
          <w:szCs w:val="24"/>
        </w:rPr>
        <w:t xml:space="preserve">Folgende Kosten werden durch die Sachkostenpauschale </w:t>
      </w:r>
      <w:r w:rsidRPr="00F67CC9">
        <w:rPr>
          <w:rFonts w:ascii="Arial" w:hAnsi="Arial" w:cs="Arial"/>
          <w:sz w:val="24"/>
          <w:szCs w:val="24"/>
          <w:lang w:val="de-DE"/>
        </w:rPr>
        <w:t xml:space="preserve">abgedeckt: </w:t>
      </w:r>
    </w:p>
    <w:p w14:paraId="3DE64D94" w14:textId="77777777" w:rsidR="00AC12B5" w:rsidRPr="00F67CC9" w:rsidRDefault="00AC12B5" w:rsidP="00FA6F36">
      <w:pPr>
        <w:spacing w:before="120" w:after="120" w:line="300" w:lineRule="auto"/>
        <w:ind w:left="709" w:hanging="283"/>
        <w:rPr>
          <w:rFonts w:ascii="Arial" w:hAnsi="Arial" w:cs="Arial"/>
          <w:sz w:val="24"/>
          <w:szCs w:val="24"/>
          <w:lang w:val="de-DE"/>
        </w:rPr>
      </w:pPr>
      <w:r w:rsidRPr="00F67CC9">
        <w:rPr>
          <w:rFonts w:ascii="Arial" w:hAnsi="Arial" w:cs="Arial"/>
          <w:sz w:val="24"/>
          <w:szCs w:val="24"/>
          <w:lang w:val="de-DE"/>
        </w:rPr>
        <w:t>•</w:t>
      </w:r>
      <w:r w:rsidRPr="00F67CC9">
        <w:rPr>
          <w:rFonts w:ascii="Arial" w:hAnsi="Arial" w:cs="Arial"/>
          <w:sz w:val="24"/>
          <w:szCs w:val="24"/>
          <w:lang w:val="de-DE"/>
        </w:rPr>
        <w:tab/>
        <w:t xml:space="preserve">Investitionskosten für die Büroinfrastruktur </w:t>
      </w:r>
    </w:p>
    <w:p w14:paraId="473AEDF3" w14:textId="400E04A7" w:rsidR="00AC12B5" w:rsidRPr="00F67CC9" w:rsidRDefault="00AC12B5" w:rsidP="00FA6F36">
      <w:pPr>
        <w:spacing w:before="120" w:after="120" w:line="300" w:lineRule="auto"/>
        <w:ind w:left="709" w:hanging="283"/>
        <w:rPr>
          <w:rFonts w:ascii="Arial" w:hAnsi="Arial" w:cs="Arial"/>
          <w:sz w:val="24"/>
          <w:szCs w:val="24"/>
          <w:lang w:val="de-DE"/>
        </w:rPr>
      </w:pPr>
      <w:r w:rsidRPr="00F67CC9">
        <w:rPr>
          <w:rFonts w:ascii="Arial" w:hAnsi="Arial" w:cs="Arial"/>
          <w:sz w:val="24"/>
          <w:szCs w:val="24"/>
          <w:lang w:val="de-DE"/>
        </w:rPr>
        <w:t>•</w:t>
      </w:r>
      <w:r w:rsidRPr="00F67CC9">
        <w:rPr>
          <w:rFonts w:ascii="Arial" w:hAnsi="Arial" w:cs="Arial"/>
          <w:sz w:val="24"/>
          <w:szCs w:val="24"/>
          <w:lang w:val="de-DE"/>
        </w:rPr>
        <w:tab/>
        <w:t>Sachaufwand im Bereich Büroinfrastruktur wie EDV, Telefon, interne Kopierkosten, Büromiete, Heizung,</w:t>
      </w:r>
      <w:r w:rsidR="009127EF" w:rsidRPr="00F67CC9">
        <w:rPr>
          <w:rFonts w:ascii="Arial" w:hAnsi="Arial" w:cs="Arial"/>
          <w:sz w:val="24"/>
          <w:szCs w:val="24"/>
          <w:lang w:val="de-DE"/>
        </w:rPr>
        <w:t xml:space="preserve"> Wasser, Energie und Reinigung</w:t>
      </w:r>
    </w:p>
    <w:p w14:paraId="762FD705" w14:textId="4675F57D" w:rsidR="00AC12B5" w:rsidRPr="00F67CC9" w:rsidRDefault="00AC12B5"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Diese Kosten dürfen nicht mehr gesondert als Sachkosten im Zahlungsantrag-Online eingereicht werden.</w:t>
      </w:r>
    </w:p>
    <w:p w14:paraId="6D2B0719" w14:textId="1F756852" w:rsidR="00AC12B5" w:rsidRPr="00F67CC9" w:rsidRDefault="00881BC8" w:rsidP="00AC12B5">
      <w:pPr>
        <w:spacing w:before="120" w:after="120" w:line="300" w:lineRule="auto"/>
        <w:rPr>
          <w:rFonts w:ascii="Arial" w:hAnsi="Arial" w:cs="Arial"/>
          <w:sz w:val="24"/>
          <w:szCs w:val="24"/>
          <w:lang w:val="de-DE"/>
        </w:rPr>
      </w:pPr>
      <w:r w:rsidRPr="00F67CC9">
        <w:rPr>
          <w:rFonts w:ascii="Arial" w:hAnsi="Arial" w:cs="Arial"/>
          <w:sz w:val="24"/>
          <w:szCs w:val="24"/>
          <w:lang w:val="de-DE"/>
        </w:rPr>
        <w:t xml:space="preserve">Bemessungsgrundlage für die Berechnung sind immer die </w:t>
      </w:r>
      <w:r w:rsidRPr="00F67CC9">
        <w:rPr>
          <w:rFonts w:ascii="Arial" w:hAnsi="Arial" w:cs="Arial"/>
          <w:b/>
          <w:sz w:val="24"/>
          <w:szCs w:val="24"/>
          <w:lang w:val="de-DE"/>
        </w:rPr>
        <w:t>anrechenbaren</w:t>
      </w:r>
      <w:r w:rsidRPr="00F67CC9">
        <w:rPr>
          <w:rFonts w:ascii="Arial" w:hAnsi="Arial" w:cs="Arial"/>
          <w:sz w:val="24"/>
          <w:szCs w:val="24"/>
          <w:lang w:val="de-DE"/>
        </w:rPr>
        <w:t xml:space="preserve"> Personalkosten.</w:t>
      </w:r>
    </w:p>
    <w:p w14:paraId="297C6120" w14:textId="4B7B4818" w:rsidR="00E12CA8" w:rsidRPr="00F67CC9" w:rsidRDefault="007F3C2B" w:rsidP="00C6533D">
      <w:pPr>
        <w:spacing w:before="120" w:after="120" w:line="300" w:lineRule="auto"/>
        <w:jc w:val="both"/>
        <w:rPr>
          <w:rFonts w:ascii="Arial" w:hAnsi="Arial" w:cs="Arial"/>
          <w:sz w:val="24"/>
          <w:szCs w:val="24"/>
          <w:lang w:val="de-DE"/>
        </w:rPr>
      </w:pPr>
      <w:r w:rsidRPr="00F67CC9">
        <w:rPr>
          <w:rFonts w:ascii="Arial" w:hAnsi="Arial" w:cs="Arial"/>
          <w:noProof/>
          <w:sz w:val="24"/>
          <w:szCs w:val="24"/>
          <w:lang w:eastAsia="de-AT"/>
        </w:rPr>
        <w:drawing>
          <wp:inline distT="0" distB="0" distL="0" distR="0" wp14:anchorId="0080528C" wp14:editId="4795AD95">
            <wp:extent cx="5643494" cy="883920"/>
            <wp:effectExtent l="152400" t="152400" r="357505" b="354330"/>
            <wp:docPr id="4" name="Grafik 4" descr="cid:image002.png@01D54EA0.FA8F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4EA0.FA8F80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23211" cy="896406"/>
                    </a:xfrm>
                    <a:prstGeom prst="rect">
                      <a:avLst/>
                    </a:prstGeom>
                    <a:ln>
                      <a:noFill/>
                    </a:ln>
                    <a:effectLst>
                      <a:outerShdw blurRad="292100" dist="139700" dir="2700000" algn="tl" rotWithShape="0">
                        <a:srgbClr val="333333">
                          <a:alpha val="65000"/>
                        </a:srgbClr>
                      </a:outerShdw>
                    </a:effectLst>
                  </pic:spPr>
                </pic:pic>
              </a:graphicData>
            </a:graphic>
          </wp:inline>
        </w:drawing>
      </w:r>
    </w:p>
    <w:p w14:paraId="47AEF272" w14:textId="521A8F16" w:rsidR="00DD7DA9" w:rsidRDefault="00D904E8" w:rsidP="00503C3C">
      <w:pPr>
        <w:pStyle w:val="Listenabsatz"/>
        <w:keepNext/>
        <w:shd w:val="clear" w:color="auto" w:fill="006600"/>
        <w:spacing w:before="160" w:after="120" w:line="240" w:lineRule="auto"/>
        <w:ind w:left="0"/>
        <w:contextualSpacing w:val="0"/>
        <w:outlineLvl w:val="0"/>
        <w:rPr>
          <w:rFonts w:ascii="Arial" w:hAnsi="Arial" w:cs="Arial"/>
          <w:caps/>
          <w:color w:val="FFFFFF" w:themeColor="background1"/>
          <w:sz w:val="24"/>
          <w:szCs w:val="24"/>
        </w:rPr>
      </w:pPr>
      <w:r w:rsidRPr="00F67CC9">
        <w:rPr>
          <w:rFonts w:ascii="Arial" w:hAnsi="Arial" w:cs="Arial"/>
          <w:b/>
          <w:color w:val="FFFFFF" w:themeColor="background1"/>
          <w:sz w:val="24"/>
          <w:szCs w:val="24"/>
        </w:rPr>
        <w:lastRenderedPageBreak/>
        <w:t>Anwendungsbeispiele</w:t>
      </w:r>
      <w:r w:rsidRPr="00F67CC9">
        <w:rPr>
          <w:rFonts w:ascii="Arial" w:hAnsi="Arial" w:cs="Arial"/>
          <w:caps/>
          <w:color w:val="FFFFFF" w:themeColor="background1"/>
          <w:sz w:val="24"/>
          <w:szCs w:val="24"/>
        </w:rPr>
        <w:t xml:space="preserve"> </w:t>
      </w:r>
    </w:p>
    <w:p w14:paraId="5FF021E5" w14:textId="77777777" w:rsidR="00503C3C" w:rsidRPr="00503C3C" w:rsidRDefault="00503C3C" w:rsidP="00503C3C">
      <w:pPr>
        <w:pStyle w:val="Listenabsatz"/>
        <w:keepNext/>
        <w:shd w:val="clear" w:color="auto" w:fill="FFFFFF" w:themeFill="background1"/>
        <w:spacing w:before="160" w:after="120" w:line="240" w:lineRule="auto"/>
        <w:ind w:left="0"/>
        <w:contextualSpacing w:val="0"/>
        <w:outlineLvl w:val="0"/>
        <w:rPr>
          <w:rFonts w:ascii="Arial" w:hAnsi="Arial" w:cs="Arial"/>
          <w:bCs/>
          <w:i/>
          <w:iCs/>
          <w:caps/>
          <w:color w:val="FFFFFF" w:themeColor="background1"/>
          <w:sz w:val="2"/>
          <w:szCs w:val="2"/>
        </w:rPr>
      </w:pPr>
    </w:p>
    <w:p w14:paraId="12CB3680" w14:textId="2587A973" w:rsidR="0011522F" w:rsidRPr="00F67CC9" w:rsidRDefault="0011522F" w:rsidP="0011522F">
      <w:pPr>
        <w:keepNext/>
        <w:numPr>
          <w:ilvl w:val="1"/>
          <w:numId w:val="0"/>
        </w:numPr>
        <w:shd w:val="clear" w:color="auto" w:fill="EAF1DD"/>
        <w:tabs>
          <w:tab w:val="num" w:pos="576"/>
        </w:tabs>
        <w:spacing w:before="120" w:after="120" w:line="240" w:lineRule="auto"/>
        <w:ind w:left="578" w:hanging="578"/>
        <w:jc w:val="both"/>
        <w:outlineLvl w:val="1"/>
        <w:rPr>
          <w:rFonts w:ascii="Arial" w:eastAsia="Times New Roman" w:hAnsi="Arial" w:cs="Arial"/>
          <w:b/>
          <w:bCs/>
          <w:iCs/>
          <w:sz w:val="24"/>
          <w:szCs w:val="24"/>
          <w:lang w:val="de-DE" w:eastAsia="de-DE"/>
        </w:rPr>
      </w:pPr>
      <w:r w:rsidRPr="00F67CC9">
        <w:rPr>
          <w:rFonts w:ascii="Arial" w:eastAsia="Times New Roman" w:hAnsi="Arial" w:cs="Arial"/>
          <w:b/>
          <w:bCs/>
          <w:iCs/>
          <w:sz w:val="24"/>
          <w:szCs w:val="24"/>
          <w:lang w:val="de-DE" w:eastAsia="de-DE"/>
        </w:rPr>
        <w:t>Beispiel 1: Erhöhung des Stundenausmaßes und des Gehalts</w:t>
      </w:r>
    </w:p>
    <w:p w14:paraId="58AA8518" w14:textId="1532276F" w:rsidR="00F87912"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Ein Mitarbeiter ist das ganze Jahr beschäftigt. </w:t>
      </w:r>
      <w:r w:rsidR="00F87912" w:rsidRPr="00F67CC9">
        <w:rPr>
          <w:rFonts w:ascii="Arial" w:hAnsi="Arial" w:cs="Arial"/>
          <w:sz w:val="24"/>
          <w:szCs w:val="24"/>
          <w:lang w:val="de-DE"/>
        </w:rPr>
        <w:t xml:space="preserve">Am 1. August beginnt </w:t>
      </w:r>
      <w:r w:rsidR="008566D9" w:rsidRPr="00F67CC9">
        <w:rPr>
          <w:rFonts w:ascii="Arial" w:hAnsi="Arial" w:cs="Arial"/>
          <w:sz w:val="24"/>
          <w:szCs w:val="24"/>
          <w:lang w:val="de-DE"/>
        </w:rPr>
        <w:t xml:space="preserve">ein neues </w:t>
      </w:r>
      <w:r w:rsidR="00F87912" w:rsidRPr="00F67CC9">
        <w:rPr>
          <w:rFonts w:ascii="Arial" w:hAnsi="Arial" w:cs="Arial"/>
          <w:sz w:val="24"/>
          <w:szCs w:val="24"/>
          <w:lang w:val="de-DE"/>
        </w:rPr>
        <w:t xml:space="preserve">Vorhaben. </w:t>
      </w:r>
      <w:r w:rsidR="00755F73" w:rsidRPr="00F67CC9">
        <w:rPr>
          <w:rFonts w:ascii="Arial" w:hAnsi="Arial" w:cs="Arial"/>
          <w:sz w:val="24"/>
          <w:szCs w:val="24"/>
          <w:lang w:val="de-DE"/>
        </w:rPr>
        <w:t xml:space="preserve">Mit Beginn des Vorhabens hat sich </w:t>
      </w:r>
      <w:r w:rsidR="00F87912" w:rsidRPr="00F67CC9">
        <w:rPr>
          <w:rFonts w:ascii="Arial" w:hAnsi="Arial" w:cs="Arial"/>
          <w:sz w:val="24"/>
          <w:szCs w:val="24"/>
          <w:lang w:val="de-DE"/>
        </w:rPr>
        <w:t xml:space="preserve">das Stundenausmaß </w:t>
      </w:r>
      <w:r w:rsidRPr="00F67CC9">
        <w:rPr>
          <w:rFonts w:ascii="Arial" w:hAnsi="Arial" w:cs="Arial"/>
          <w:sz w:val="24"/>
          <w:szCs w:val="24"/>
          <w:lang w:val="de-DE"/>
        </w:rPr>
        <w:t>von 20 auf 40 Woche</w:t>
      </w:r>
      <w:r w:rsidR="00755F73" w:rsidRPr="00F67CC9">
        <w:rPr>
          <w:rFonts w:ascii="Arial" w:hAnsi="Arial" w:cs="Arial"/>
          <w:sz w:val="24"/>
          <w:szCs w:val="24"/>
          <w:lang w:val="de-DE"/>
        </w:rPr>
        <w:t xml:space="preserve">nstunden erhöht. </w:t>
      </w:r>
    </w:p>
    <w:p w14:paraId="20C0D385" w14:textId="17020048"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01.01.- 31.07. =</w:t>
      </w:r>
      <w:r w:rsidR="008566D9" w:rsidRPr="00F67CC9">
        <w:rPr>
          <w:rFonts w:ascii="Arial" w:hAnsi="Arial" w:cs="Arial"/>
          <w:sz w:val="24"/>
          <w:szCs w:val="24"/>
          <w:lang w:val="de-DE"/>
        </w:rPr>
        <w:t xml:space="preserve"> 20 Wochenstunden</w:t>
      </w:r>
    </w:p>
    <w:p w14:paraId="207F5B14" w14:textId="44F8A8B8"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01.08.</w:t>
      </w:r>
      <w:r w:rsidR="00F87912" w:rsidRPr="00F67CC9">
        <w:rPr>
          <w:rFonts w:ascii="Arial" w:hAnsi="Arial" w:cs="Arial"/>
          <w:sz w:val="24"/>
          <w:szCs w:val="24"/>
          <w:lang w:val="de-DE"/>
        </w:rPr>
        <w:t xml:space="preserve">- </w:t>
      </w:r>
      <w:r w:rsidR="008566D9" w:rsidRPr="00F67CC9">
        <w:rPr>
          <w:rFonts w:ascii="Arial" w:hAnsi="Arial" w:cs="Arial"/>
          <w:sz w:val="24"/>
          <w:szCs w:val="24"/>
          <w:lang w:val="de-DE"/>
        </w:rPr>
        <w:t>31.12. = 40 Wochenstunden</w:t>
      </w:r>
    </w:p>
    <w:p w14:paraId="50D5C5DD" w14:textId="37AE4D26" w:rsidR="00717DDA" w:rsidRPr="00F67CC9" w:rsidRDefault="00717DD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Zur Erfassung der Daten im </w:t>
      </w:r>
      <w:r w:rsidR="005059AF" w:rsidRPr="00F67CC9">
        <w:rPr>
          <w:rFonts w:ascii="Arial" w:hAnsi="Arial" w:cs="Arial"/>
          <w:sz w:val="24"/>
          <w:szCs w:val="24"/>
          <w:lang w:val="de-DE"/>
        </w:rPr>
        <w:t>Zahlungsantrag</w:t>
      </w:r>
      <w:r w:rsidRPr="00F67CC9">
        <w:rPr>
          <w:rFonts w:ascii="Arial" w:hAnsi="Arial" w:cs="Arial"/>
          <w:sz w:val="24"/>
          <w:szCs w:val="24"/>
          <w:lang w:val="de-DE"/>
        </w:rPr>
        <w:t>-Online werden die durchschnittlichen Wochenstunden und d</w:t>
      </w:r>
      <w:r w:rsidR="009341ED" w:rsidRPr="00F67CC9">
        <w:rPr>
          <w:rFonts w:ascii="Arial" w:hAnsi="Arial" w:cs="Arial"/>
          <w:sz w:val="24"/>
          <w:szCs w:val="24"/>
          <w:lang w:val="de-DE"/>
        </w:rPr>
        <w:t>er</w:t>
      </w:r>
      <w:r w:rsidRPr="00F67CC9">
        <w:rPr>
          <w:rFonts w:ascii="Arial" w:hAnsi="Arial" w:cs="Arial"/>
          <w:sz w:val="24"/>
          <w:szCs w:val="24"/>
          <w:lang w:val="de-DE"/>
        </w:rPr>
        <w:t xml:space="preserve"> Bruttojahresgehalt</w:t>
      </w:r>
      <w:r w:rsidR="009127EF" w:rsidRPr="00F67CC9">
        <w:rPr>
          <w:rFonts w:ascii="Arial" w:hAnsi="Arial" w:cs="Arial"/>
          <w:sz w:val="24"/>
          <w:szCs w:val="24"/>
          <w:lang w:val="de-DE"/>
        </w:rPr>
        <w:t>,</w:t>
      </w:r>
      <w:r w:rsidRPr="00F67CC9">
        <w:rPr>
          <w:rFonts w:ascii="Arial" w:hAnsi="Arial" w:cs="Arial"/>
          <w:sz w:val="24"/>
          <w:szCs w:val="24"/>
          <w:lang w:val="de-DE"/>
        </w:rPr>
        <w:t xml:space="preserve"> </w:t>
      </w:r>
      <w:r w:rsidR="003772EA" w:rsidRPr="00F67CC9">
        <w:rPr>
          <w:rFonts w:ascii="Arial" w:hAnsi="Arial" w:cs="Arial"/>
          <w:sz w:val="24"/>
          <w:szCs w:val="24"/>
          <w:lang w:val="de-DE"/>
        </w:rPr>
        <w:t xml:space="preserve">welcher </w:t>
      </w:r>
      <w:r w:rsidRPr="00F67CC9">
        <w:rPr>
          <w:rFonts w:ascii="Arial" w:hAnsi="Arial" w:cs="Arial"/>
          <w:sz w:val="24"/>
          <w:szCs w:val="24"/>
          <w:lang w:val="de-DE"/>
        </w:rPr>
        <w:t>am Jahres- bzw. Halbjahreslohnkontos ausgewiesen ist, herangezogen.</w:t>
      </w:r>
    </w:p>
    <w:p w14:paraId="34148095" w14:textId="77777777" w:rsidR="00F87912"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Die durchschnittlichen Wochenstunden</w:t>
      </w:r>
      <w:r w:rsidR="00F87912" w:rsidRPr="00F67CC9">
        <w:rPr>
          <w:rFonts w:ascii="Arial" w:hAnsi="Arial" w:cs="Arial"/>
          <w:sz w:val="24"/>
          <w:szCs w:val="24"/>
          <w:lang w:val="de-DE"/>
        </w:rPr>
        <w:t xml:space="preserve"> werden mit folgender Formel berechnet:</w:t>
      </w:r>
      <w:r w:rsidRPr="00F67CC9">
        <w:rPr>
          <w:rFonts w:ascii="Arial" w:hAnsi="Arial" w:cs="Arial"/>
          <w:sz w:val="24"/>
          <w:szCs w:val="24"/>
          <w:lang w:val="de-DE"/>
        </w:rPr>
        <w:t xml:space="preserve"> </w:t>
      </w:r>
    </w:p>
    <w:p w14:paraId="1195B10B" w14:textId="312BBAB3" w:rsidR="007F126A" w:rsidRPr="00F67CC9" w:rsidRDefault="007F126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((7x</w:t>
      </w:r>
      <w:r w:rsidR="00F87912" w:rsidRPr="00F67CC9">
        <w:rPr>
          <w:rFonts w:ascii="Arial" w:hAnsi="Arial" w:cs="Arial"/>
          <w:sz w:val="24"/>
          <w:szCs w:val="24"/>
          <w:lang w:val="de-DE"/>
        </w:rPr>
        <w:t>20) +</w:t>
      </w:r>
      <w:r w:rsidR="009127EF" w:rsidRPr="00F67CC9">
        <w:rPr>
          <w:rFonts w:ascii="Arial" w:hAnsi="Arial" w:cs="Arial"/>
          <w:sz w:val="24"/>
          <w:szCs w:val="24"/>
          <w:lang w:val="de-DE"/>
        </w:rPr>
        <w:t xml:space="preserve"> </w:t>
      </w:r>
      <w:r w:rsidR="00F87912" w:rsidRPr="00F67CC9">
        <w:rPr>
          <w:rFonts w:ascii="Arial" w:hAnsi="Arial" w:cs="Arial"/>
          <w:sz w:val="24"/>
          <w:szCs w:val="24"/>
          <w:lang w:val="de-DE"/>
        </w:rPr>
        <w:t>(</w:t>
      </w:r>
      <w:r w:rsidRPr="00F67CC9">
        <w:rPr>
          <w:rFonts w:ascii="Arial" w:hAnsi="Arial" w:cs="Arial"/>
          <w:sz w:val="24"/>
          <w:szCs w:val="24"/>
          <w:lang w:val="de-DE"/>
        </w:rPr>
        <w:t>5x</w:t>
      </w:r>
      <w:r w:rsidR="00F87912" w:rsidRPr="00F67CC9">
        <w:rPr>
          <w:rFonts w:ascii="Arial" w:hAnsi="Arial" w:cs="Arial"/>
          <w:sz w:val="24"/>
          <w:szCs w:val="24"/>
          <w:lang w:val="de-DE"/>
        </w:rPr>
        <w:t>40)</w:t>
      </w:r>
      <w:r w:rsidR="00E12CA8" w:rsidRPr="00F67CC9">
        <w:rPr>
          <w:rFonts w:ascii="Arial" w:hAnsi="Arial" w:cs="Arial"/>
          <w:sz w:val="24"/>
          <w:szCs w:val="24"/>
          <w:lang w:val="de-DE"/>
        </w:rPr>
        <w:t>)</w:t>
      </w:r>
      <w:r w:rsidR="00F87912" w:rsidRPr="00F67CC9">
        <w:rPr>
          <w:rFonts w:ascii="Arial" w:hAnsi="Arial" w:cs="Arial"/>
          <w:sz w:val="24"/>
          <w:szCs w:val="24"/>
          <w:lang w:val="de-DE"/>
        </w:rPr>
        <w:t xml:space="preserve"> /</w:t>
      </w:r>
      <w:r w:rsidR="009127EF" w:rsidRPr="00F67CC9">
        <w:rPr>
          <w:rFonts w:ascii="Arial" w:hAnsi="Arial" w:cs="Arial"/>
          <w:sz w:val="24"/>
          <w:szCs w:val="24"/>
          <w:lang w:val="de-DE"/>
        </w:rPr>
        <w:t xml:space="preserve"> </w:t>
      </w:r>
      <w:r w:rsidR="00F87912" w:rsidRPr="00F67CC9">
        <w:rPr>
          <w:rFonts w:ascii="Arial" w:hAnsi="Arial" w:cs="Arial"/>
          <w:sz w:val="24"/>
          <w:szCs w:val="24"/>
          <w:lang w:val="de-DE"/>
        </w:rPr>
        <w:t>12) =</w:t>
      </w:r>
      <w:r w:rsidR="009127EF" w:rsidRPr="00F67CC9">
        <w:rPr>
          <w:rFonts w:ascii="Arial" w:hAnsi="Arial" w:cs="Arial"/>
          <w:sz w:val="24"/>
          <w:szCs w:val="24"/>
          <w:lang w:val="de-DE"/>
        </w:rPr>
        <w:t xml:space="preserve"> </w:t>
      </w:r>
      <w:r w:rsidRPr="00F67CC9">
        <w:rPr>
          <w:rFonts w:ascii="Arial" w:hAnsi="Arial" w:cs="Arial"/>
          <w:sz w:val="24"/>
          <w:szCs w:val="24"/>
          <w:lang w:val="de-DE"/>
        </w:rPr>
        <w:t xml:space="preserve">28,33 Std </w:t>
      </w:r>
    </w:p>
    <w:p w14:paraId="1406323E" w14:textId="0C3D1E78" w:rsidR="00755F73" w:rsidRPr="00F67CC9" w:rsidRDefault="00755F73"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Zusätzlich zur Änderung der Wochenstunden kam es zu einer Gehaltserhöhung.</w:t>
      </w:r>
    </w:p>
    <w:p w14:paraId="36B5AF77" w14:textId="131013DF" w:rsidR="00717DDA" w:rsidRPr="00F67CC9" w:rsidRDefault="00717DDA" w:rsidP="003772EA">
      <w:pPr>
        <w:spacing w:before="120" w:after="120" w:line="300" w:lineRule="auto"/>
        <w:jc w:val="both"/>
        <w:rPr>
          <w:rFonts w:ascii="Arial" w:hAnsi="Arial" w:cs="Arial"/>
          <w:sz w:val="24"/>
          <w:szCs w:val="24"/>
          <w:lang w:val="de-DE"/>
        </w:rPr>
      </w:pPr>
      <w:r w:rsidRPr="00F67CC9">
        <w:rPr>
          <w:rFonts w:ascii="Arial" w:hAnsi="Arial" w:cs="Arial"/>
          <w:sz w:val="24"/>
          <w:szCs w:val="24"/>
          <w:lang w:val="de-DE"/>
        </w:rPr>
        <w:t xml:space="preserve">Im Bruttojahresgehalt sind die Bruttogehälter vor und nach der Gehaltserhöhung enthalten. Auch hier wird der Durchschnitt </w:t>
      </w:r>
      <w:r w:rsidR="005059AF" w:rsidRPr="00F67CC9">
        <w:rPr>
          <w:rFonts w:ascii="Arial" w:hAnsi="Arial" w:cs="Arial"/>
          <w:sz w:val="24"/>
          <w:szCs w:val="24"/>
          <w:lang w:val="de-DE"/>
        </w:rPr>
        <w:t xml:space="preserve">aller Gehälter </w:t>
      </w:r>
      <w:r w:rsidRPr="00F67CC9">
        <w:rPr>
          <w:rFonts w:ascii="Arial" w:hAnsi="Arial" w:cs="Arial"/>
          <w:sz w:val="24"/>
          <w:szCs w:val="24"/>
          <w:lang w:val="de-DE"/>
        </w:rPr>
        <w:t>für die Berechnung des Stundensatzes verwendet.</w:t>
      </w:r>
    </w:p>
    <w:p w14:paraId="28A439C2" w14:textId="7A88CA2F" w:rsidR="002C11A9" w:rsidRPr="00F67CC9" w:rsidRDefault="00CB64FF" w:rsidP="00CB64FF">
      <w:pPr>
        <w:spacing w:after="0" w:line="300" w:lineRule="auto"/>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3360" behindDoc="0" locked="0" layoutInCell="1" allowOverlap="1" wp14:anchorId="57B15404" wp14:editId="5D2F4AE9">
            <wp:simplePos x="0" y="0"/>
            <wp:positionH relativeFrom="page">
              <wp:posOffset>914400</wp:posOffset>
            </wp:positionH>
            <wp:positionV relativeFrom="paragraph">
              <wp:posOffset>161925</wp:posOffset>
            </wp:positionV>
            <wp:extent cx="5712460" cy="3404870"/>
            <wp:effectExtent l="152400" t="152400" r="364490" b="36703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3528"/>
                    <a:stretch/>
                  </pic:blipFill>
                  <pic:spPr bwMode="auto">
                    <a:xfrm>
                      <a:off x="0" y="0"/>
                      <a:ext cx="5712460" cy="34048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06A1" w:rsidRPr="00F67CC9">
        <w:rPr>
          <w:rFonts w:ascii="Arial" w:hAnsi="Arial" w:cs="Arial"/>
          <w:noProof/>
          <w:sz w:val="24"/>
          <w:szCs w:val="24"/>
          <w:lang w:eastAsia="de-AT"/>
        </w:rPr>
        <mc:AlternateContent>
          <mc:Choice Requires="wps">
            <w:drawing>
              <wp:anchor distT="0" distB="0" distL="114300" distR="114300" simplePos="0" relativeHeight="251661312" behindDoc="0" locked="0" layoutInCell="1" allowOverlap="1" wp14:anchorId="0F39F1BB" wp14:editId="73B3A56F">
                <wp:simplePos x="0" y="0"/>
                <wp:positionH relativeFrom="column">
                  <wp:posOffset>880110</wp:posOffset>
                </wp:positionH>
                <wp:positionV relativeFrom="paragraph">
                  <wp:posOffset>1530350</wp:posOffset>
                </wp:positionV>
                <wp:extent cx="2924175" cy="255905"/>
                <wp:effectExtent l="0" t="0" r="28575" b="10795"/>
                <wp:wrapNone/>
                <wp:docPr id="3" name="Abgerundetes Rechteck 3"/>
                <wp:cNvGraphicFramePr/>
                <a:graphic xmlns:a="http://schemas.openxmlformats.org/drawingml/2006/main">
                  <a:graphicData uri="http://schemas.microsoft.com/office/word/2010/wordprocessingShape">
                    <wps:wsp>
                      <wps:cNvSpPr/>
                      <wps:spPr>
                        <a:xfrm>
                          <a:off x="0" y="0"/>
                          <a:ext cx="2924175" cy="255905"/>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64FA5" id="Abgerundetes Rechteck 3" o:spid="_x0000_s1026" style="position:absolute;margin-left:69.3pt;margin-top:120.5pt;width:230.2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ORoQIAAJYFAAAOAAAAZHJzL2Uyb0RvYy54bWysVE1v2zAMvQ/YfxB0X+2kyboadYogRYcB&#10;RRu0HXpWZCk2JouapMTJfv0oyXaDrthhWA6KKJKPH37k1fWhVWQvrGtAl3RyllMiNIeq0duSfn++&#10;/fSFEueZrpgCLUp6FI5eLz5+uOpMIaZQg6qEJQiiXdGZktbemyLLHK9Fy9wZGKFRKcG2zKNot1ll&#10;WYforcqmef4568BWxgIXzuHrTVLSRcSXUnD/IKUTnqiSYm4+njaem3BmiytWbC0zdcP7NNg/ZNGy&#10;RmPQEeqGeUZ2tvkDqm24BQfSn3FoM5Cy4SLWgNVM8jfVPNXMiFgLNseZsU3u/8Hy+/3akqYq6Tkl&#10;mrX4iZabrbA7XQkvHHkUvPaC/yDnoVWdcQV6PJm17SWH11D3Qdo2/GNF5BDbexzbKw6ecHycXk5n&#10;k4s5JRx10/n8Mp8H0OzV21jnvwpoSbiU1AKmgRn42Fq2v3M+2Q92IaKG20YpfGeF0uF0oJoqvEXB&#10;bjcrZcmeIQFWefj1MU/MMIPgmoXyUkHx5o9KJNhHIbFHoYSYSWSnGGEZ50L7SVLVrBIp2vw0WOBz&#10;8IjlKo2AAVliliN2DzBYJpABO9Xd2wdXEck9Oud/Syw5jx4xMmg/OreNBvsegMKq+sjJfmhSak3o&#10;0gaqIzLIQhotZ/htgx/vjjm/ZhZnCacO94N/wEMq6EoK/Y2SGuyv996DPVIctZR0OJsldT93zApK&#10;1DeN5L+czGZhmKMwm19MUbCnms2pRu/aFeDXn+AmMjxeg71Xw1VaaF9wjSxDVFQxzTF2Sbm3g7Dy&#10;aWfgIuJiuYxmOMCG+Tv9ZHgAD10NvHw+vDBregZ75P49DHPMijccTrbBU8Ny50E2keCvfe37jcMf&#10;idMvqrBdTuVo9bpOF78BAAD//wMAUEsDBBQABgAIAAAAIQA/g3Y/3QAAAAsBAAAPAAAAZHJzL2Rv&#10;d25yZXYueG1sTI/BTsMwEETvSPyDtUjcqOM2VGmIU6GinqGFA8dtbJIIex3Fbhv69SwnepzZp9mZ&#10;aj15J052jH0gDWqWgbDUBNNTq+HjfftQgIgJyaALZDX82Ajr+vamwtKEM+3saZ9awSEUS9TQpTSU&#10;Usamsx7jLAyW+PYVRo+J5dhKM+KZw72T8yxbSo898YcOB7vpbPO9P3oNSXn39nrZti+Uo0l0yd1u&#10;86n1/d30/AQi2Sn9w/BXn6tDzZ0O4UgmCsd6USwZ1TDPFY9i4nG1UiAO7BRqAbKu5PWG+hcAAP//&#10;AwBQSwECLQAUAAYACAAAACEAtoM4kv4AAADhAQAAEwAAAAAAAAAAAAAAAAAAAAAAW0NvbnRlbnRf&#10;VHlwZXNdLnhtbFBLAQItABQABgAIAAAAIQA4/SH/1gAAAJQBAAALAAAAAAAAAAAAAAAAAC8BAABf&#10;cmVscy8ucmVsc1BLAQItABQABgAIAAAAIQA7cSORoQIAAJYFAAAOAAAAAAAAAAAAAAAAAC4CAABk&#10;cnMvZTJvRG9jLnhtbFBLAQItABQABgAIAAAAIQA/g3Y/3QAAAAsBAAAPAAAAAAAAAAAAAAAAAPsE&#10;AABkcnMvZG93bnJldi54bWxQSwUGAAAAAAQABADzAAAABQYAAAAA&#10;" filled="f" strokecolor="#c00000" strokeweight="2pt"/>
            </w:pict>
          </mc:Fallback>
        </mc:AlternateContent>
      </w:r>
      <w:r w:rsidR="00DC06A1" w:rsidRPr="00F67CC9">
        <w:rPr>
          <w:rFonts w:ascii="Arial" w:hAnsi="Arial" w:cs="Arial"/>
          <w:noProof/>
          <w:sz w:val="24"/>
          <w:szCs w:val="24"/>
          <w:lang w:eastAsia="de-AT"/>
        </w:rPr>
        <mc:AlternateContent>
          <mc:Choice Requires="wps">
            <w:drawing>
              <wp:anchor distT="0" distB="0" distL="114300" distR="114300" simplePos="0" relativeHeight="251659264" behindDoc="0" locked="0" layoutInCell="1" allowOverlap="1" wp14:anchorId="104A2A7D" wp14:editId="74070195">
                <wp:simplePos x="0" y="0"/>
                <wp:positionH relativeFrom="column">
                  <wp:posOffset>880744</wp:posOffset>
                </wp:positionH>
                <wp:positionV relativeFrom="paragraph">
                  <wp:posOffset>1824355</wp:posOffset>
                </wp:positionV>
                <wp:extent cx="2752725" cy="198782"/>
                <wp:effectExtent l="0" t="0" r="28575" b="10795"/>
                <wp:wrapNone/>
                <wp:docPr id="2" name="Abgerundetes Rechteck 2"/>
                <wp:cNvGraphicFramePr/>
                <a:graphic xmlns:a="http://schemas.openxmlformats.org/drawingml/2006/main">
                  <a:graphicData uri="http://schemas.microsoft.com/office/word/2010/wordprocessingShape">
                    <wps:wsp>
                      <wps:cNvSpPr/>
                      <wps:spPr>
                        <a:xfrm>
                          <a:off x="0" y="0"/>
                          <a:ext cx="2752725" cy="198782"/>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2409D" id="Abgerundetes Rechteck 2" o:spid="_x0000_s1026" style="position:absolute;margin-left:69.35pt;margin-top:143.65pt;width:216.7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KSoQIAAJYFAAAOAAAAZHJzL2Uyb0RvYy54bWysVE1v2zAMvQ/YfxB0X50YzdIGdYogRYcB&#10;RVe0HXpWZCk2JosapcTJfv0o+aNBV+wwLAdFFMlH8pnk1fWhMWyv0NdgCz49m3CmrISyttuCf3++&#10;/XTBmQ/ClsKAVQU/Ks+vlx8/XLVuoXKowJQKGYFYv2hdwasQ3CLLvKxUI/wZOGVJqQEbEUjEbVai&#10;aAm9MVk+mXzOWsDSIUjlPb3edEq+TPhaKxm+ae1VYKbglFtIJ6ZzE89seSUWWxSuqmWfhviHLBpR&#10;Wwo6Qt2IINgO6z+gmloieNDhTEKTgda1VKkGqmY6eVPNUyWcSrUQOd6NNPn/Byvv9w/I6rLgOWdW&#10;NPSJVputwp0tVVCePSpZBSV/sDxS1Tq/II8n94C95Oka6z5obOI/VcQOid7jSK86BCbpMZ/P8nk+&#10;40ySbnp5Mb9IoNmrt0MfvihoWLwUHIHSoAxColbs73ygsGQ/2MWIFm5rY9J3NDY+eDB1Gd+SgNvN&#10;2iDbC2qA9ST+YiGEcWJGUnTNYnldQekWjkZFDGMflSaOYgkpk9SdaoQVUiobpp2qEqXqos1Og8V+&#10;jh4pdAKMyJqyHLF7gMGyAxmwu5x7++iqUnOPzpO/JdY5jx4pMtgwOje1BXwPwFBVfeTOfiCpoyay&#10;tIHySB2E0I2Wd/K2po93J3x4EEizRFNH+yF8o0MbaAsO/Y2zCvDXe+/RnlqctJy1NJsF9z93AhVn&#10;5qul5r+cnp/HYU7C+Wyek4Cnms2pxu6aNdDXn9ImcjJdo30ww1UjNC+0RlYxKqmElRS74DLgIKxD&#10;tzNoEUm1WiUzGmAnwp19cjKCR1ZjXz4fXgS6voMD9f49DHMsFm96uLONnhZWuwC6Tg3+ymvPNw1/&#10;apx+UcXtcionq9d1uvwNAAD//wMAUEsDBBQABgAIAAAAIQDSK4iq3gAAAAsBAAAPAAAAZHJzL2Rv&#10;d25yZXYueG1sTI/LTsMwEEX3SPyDNUjsqPMoTRTiVKioa2hhwXIaD0mEPY5itw39esyKLq/m6N4z&#10;9Xq2Rpxo8oNjBekiAUHcOj1wp+DjfftQgvABWaNxTAp+yMO6ub2psdLuzDs67UMnYgn7ChX0IYyV&#10;lL7tyaJfuJE43r7cZDHEOHVST3iO5dbILElW0uLAcaHHkTY9td/7o1UQUmveXi/b7oWXqANflma3&#10;+VTq/m5+fgIRaA7/MPzpR3VootPBHVl7YWLOyyKiCrKyyEFE4rHIMhAHBXlarkA2tbz+ofkFAAD/&#10;/wMAUEsBAi0AFAAGAAgAAAAhALaDOJL+AAAA4QEAABMAAAAAAAAAAAAAAAAAAAAAAFtDb250ZW50&#10;X1R5cGVzXS54bWxQSwECLQAUAAYACAAAACEAOP0h/9YAAACUAQAACwAAAAAAAAAAAAAAAAAvAQAA&#10;X3JlbHMvLnJlbHNQSwECLQAUAAYACAAAACEAebTSkqECAACWBQAADgAAAAAAAAAAAAAAAAAuAgAA&#10;ZHJzL2Uyb0RvYy54bWxQSwECLQAUAAYACAAAACEA0iuIqt4AAAALAQAADwAAAAAAAAAAAAAAAAD7&#10;BAAAZHJzL2Rvd25yZXYueG1sUEsFBgAAAAAEAAQA8wAAAAYGAAAAAA==&#10;" filled="f" strokecolor="#c00000" strokeweight="2pt"/>
            </w:pict>
          </mc:Fallback>
        </mc:AlternateContent>
      </w:r>
    </w:p>
    <w:p w14:paraId="3F489C5F" w14:textId="560E7A16" w:rsidR="00DD7DA9" w:rsidRPr="00F67CC9" w:rsidRDefault="009127EF" w:rsidP="009127EF">
      <w:pPr>
        <w:keepNext/>
        <w:numPr>
          <w:ilvl w:val="1"/>
          <w:numId w:val="0"/>
        </w:numPr>
        <w:shd w:val="clear" w:color="auto" w:fill="EAF1DD"/>
        <w:tabs>
          <w:tab w:val="num" w:pos="1134"/>
        </w:tabs>
        <w:spacing w:before="120" w:after="120" w:line="240" w:lineRule="auto"/>
        <w:ind w:left="1560" w:hanging="1560"/>
        <w:jc w:val="both"/>
        <w:outlineLvl w:val="1"/>
        <w:rPr>
          <w:rFonts w:ascii="Arial" w:hAnsi="Arial" w:cs="Arial"/>
          <w:b/>
          <w:bCs/>
          <w:i/>
          <w:iCs/>
          <w:sz w:val="24"/>
          <w:szCs w:val="24"/>
        </w:rPr>
      </w:pPr>
      <w:r w:rsidRPr="00F67CC9">
        <w:rPr>
          <w:rFonts w:ascii="Arial" w:eastAsia="Times New Roman" w:hAnsi="Arial" w:cs="Arial"/>
          <w:b/>
          <w:bCs/>
          <w:iCs/>
          <w:sz w:val="24"/>
          <w:szCs w:val="24"/>
          <w:lang w:val="de-DE" w:eastAsia="de-DE"/>
        </w:rPr>
        <w:lastRenderedPageBreak/>
        <w:t>Beispiel 2</w:t>
      </w:r>
      <w:r w:rsidR="00DD7DA9" w:rsidRPr="00F67CC9">
        <w:rPr>
          <w:rFonts w:ascii="Arial" w:eastAsia="Times New Roman" w:hAnsi="Arial" w:cs="Arial"/>
          <w:b/>
          <w:bCs/>
          <w:iCs/>
          <w:sz w:val="24"/>
          <w:szCs w:val="24"/>
          <w:lang w:val="de-DE" w:eastAsia="de-DE"/>
        </w:rPr>
        <w:t>: Förderbare Überstunden</w:t>
      </w:r>
      <w:r w:rsidR="00C8396B" w:rsidRPr="00F67CC9">
        <w:rPr>
          <w:rFonts w:ascii="Arial" w:eastAsia="Times New Roman" w:hAnsi="Arial" w:cs="Arial"/>
          <w:b/>
          <w:bCs/>
          <w:iCs/>
          <w:sz w:val="24"/>
          <w:szCs w:val="24"/>
          <w:lang w:val="de-DE" w:eastAsia="de-DE"/>
        </w:rPr>
        <w:t>,</w:t>
      </w:r>
      <w:r w:rsidR="0011522F" w:rsidRPr="00F67CC9">
        <w:rPr>
          <w:rFonts w:ascii="Arial" w:eastAsia="Times New Roman" w:hAnsi="Arial" w:cs="Arial"/>
          <w:b/>
          <w:bCs/>
          <w:iCs/>
          <w:sz w:val="24"/>
          <w:szCs w:val="24"/>
          <w:lang w:val="de-DE" w:eastAsia="de-DE"/>
        </w:rPr>
        <w:t xml:space="preserve"> die nicht auf Basis eines All-In-D</w:t>
      </w:r>
      <w:r w:rsidR="00DD7DA9" w:rsidRPr="00F67CC9">
        <w:rPr>
          <w:rFonts w:ascii="Arial" w:eastAsia="Times New Roman" w:hAnsi="Arial" w:cs="Arial"/>
          <w:b/>
          <w:bCs/>
          <w:iCs/>
          <w:sz w:val="24"/>
          <w:szCs w:val="24"/>
          <w:lang w:val="de-DE" w:eastAsia="de-DE"/>
        </w:rPr>
        <w:t>ienstvertrages</w:t>
      </w:r>
      <w:r w:rsidR="00DD7DA9" w:rsidRPr="00F67CC9">
        <w:rPr>
          <w:rFonts w:ascii="Arial" w:hAnsi="Arial" w:cs="Arial"/>
          <w:b/>
          <w:sz w:val="24"/>
          <w:szCs w:val="24"/>
        </w:rPr>
        <w:t xml:space="preserve"> anfallen</w:t>
      </w:r>
    </w:p>
    <w:p w14:paraId="273BB5B1" w14:textId="2122D50F" w:rsidR="002A23FA" w:rsidRPr="00F67CC9" w:rsidRDefault="002A23FA" w:rsidP="00C8396B">
      <w:pPr>
        <w:spacing w:after="40" w:line="300" w:lineRule="auto"/>
        <w:rPr>
          <w:rFonts w:ascii="Arial" w:hAnsi="Arial" w:cs="Arial"/>
          <w:sz w:val="24"/>
          <w:szCs w:val="24"/>
          <w:lang w:val="de-DE"/>
        </w:rPr>
      </w:pPr>
      <w:r w:rsidRPr="00F67CC9">
        <w:rPr>
          <w:rFonts w:ascii="Arial" w:hAnsi="Arial" w:cs="Arial"/>
          <w:sz w:val="24"/>
          <w:szCs w:val="24"/>
          <w:lang w:val="de-DE"/>
        </w:rPr>
        <w:t>Überstunden, die nicht auf Basis eines All-In-Dienstvertrages anfallen, jedoch von dem Förder</w:t>
      </w:r>
      <w:r w:rsidR="001B6279" w:rsidRPr="00F67CC9">
        <w:rPr>
          <w:rFonts w:ascii="Arial" w:hAnsi="Arial" w:cs="Arial"/>
          <w:sz w:val="24"/>
          <w:szCs w:val="24"/>
          <w:lang w:val="de-DE"/>
        </w:rPr>
        <w:t>ungs</w:t>
      </w:r>
      <w:r w:rsidRPr="00F67CC9">
        <w:rPr>
          <w:rFonts w:ascii="Arial" w:hAnsi="Arial" w:cs="Arial"/>
          <w:sz w:val="24"/>
          <w:szCs w:val="24"/>
          <w:lang w:val="de-DE"/>
        </w:rPr>
        <w:t xml:space="preserve">werber an den Mitarbeiter ausbezahlt wurden, </w:t>
      </w:r>
      <w:r w:rsidR="005059AF" w:rsidRPr="00F67CC9">
        <w:rPr>
          <w:rFonts w:ascii="Arial" w:hAnsi="Arial" w:cs="Arial"/>
          <w:sz w:val="24"/>
          <w:szCs w:val="24"/>
          <w:lang w:val="de-DE"/>
        </w:rPr>
        <w:t xml:space="preserve">sind </w:t>
      </w:r>
      <w:r w:rsidRPr="00F67CC9">
        <w:rPr>
          <w:rFonts w:ascii="Arial" w:hAnsi="Arial" w:cs="Arial"/>
          <w:sz w:val="24"/>
          <w:szCs w:val="24"/>
          <w:lang w:val="de-DE"/>
        </w:rPr>
        <w:t>bis zu einem Ausmaß von 180 Stunden pro Jahr förderbar</w:t>
      </w:r>
      <w:r w:rsidR="00755F73" w:rsidRPr="00F67CC9">
        <w:rPr>
          <w:rFonts w:ascii="Arial" w:hAnsi="Arial" w:cs="Arial"/>
          <w:sz w:val="24"/>
          <w:szCs w:val="24"/>
          <w:lang w:val="de-DE"/>
        </w:rPr>
        <w:t>, sofern es sich um tatsächlich ausbezahlte Überstunden handelt</w:t>
      </w:r>
      <w:r w:rsidRPr="00F67CC9">
        <w:rPr>
          <w:rFonts w:ascii="Arial" w:hAnsi="Arial" w:cs="Arial"/>
          <w:sz w:val="24"/>
          <w:szCs w:val="24"/>
          <w:lang w:val="de-DE"/>
        </w:rPr>
        <w:t xml:space="preserve">. Ein Unterschied besteht nur in der Berechnung des Stundensatzes: </w:t>
      </w:r>
    </w:p>
    <w:p w14:paraId="38B5FCCD" w14:textId="77DA2676" w:rsidR="006536ED" w:rsidRPr="00F67CC9" w:rsidRDefault="00CB64FF" w:rsidP="00C8396B">
      <w:pPr>
        <w:spacing w:after="40" w:line="300" w:lineRule="auto"/>
        <w:rPr>
          <w:rFonts w:ascii="Arial" w:hAnsi="Arial" w:cs="Arial"/>
          <w:sz w:val="24"/>
          <w:szCs w:val="24"/>
          <w:lang w:val="de-DE"/>
        </w:rPr>
      </w:pPr>
      <w:r w:rsidRPr="00F67CC9">
        <w:rPr>
          <w:rFonts w:ascii="Arial" w:hAnsi="Arial" w:cs="Arial"/>
          <w:noProof/>
          <w:sz w:val="24"/>
          <w:szCs w:val="24"/>
          <w:lang w:eastAsia="de-AT"/>
        </w:rPr>
        <w:drawing>
          <wp:anchor distT="0" distB="0" distL="114300" distR="114300" simplePos="0" relativeHeight="251662336" behindDoc="0" locked="0" layoutInCell="1" allowOverlap="1" wp14:anchorId="0765B48F" wp14:editId="4654759C">
            <wp:simplePos x="0" y="0"/>
            <wp:positionH relativeFrom="column">
              <wp:posOffset>-1677</wp:posOffset>
            </wp:positionH>
            <wp:positionV relativeFrom="paragraph">
              <wp:posOffset>2018360</wp:posOffset>
            </wp:positionV>
            <wp:extent cx="5760720" cy="326390"/>
            <wp:effectExtent l="152400" t="152400" r="335280" b="359410"/>
            <wp:wrapTopAndBottom/>
            <wp:docPr id="10" name="Grafik 10" descr="cid:image001.png@01D54C49.87701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54C49.877011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60720" cy="326390"/>
                    </a:xfrm>
                    <a:prstGeom prst="rect">
                      <a:avLst/>
                    </a:prstGeom>
                    <a:ln>
                      <a:noFill/>
                    </a:ln>
                    <a:effectLst>
                      <a:outerShdw blurRad="292100" dist="139700" dir="2700000" algn="tl" rotWithShape="0">
                        <a:srgbClr val="333333">
                          <a:alpha val="65000"/>
                        </a:srgbClr>
                      </a:outerShdw>
                    </a:effectLst>
                  </pic:spPr>
                </pic:pic>
              </a:graphicData>
            </a:graphic>
          </wp:anchor>
        </w:drawing>
      </w:r>
      <w:r w:rsidR="006536ED" w:rsidRPr="00F67CC9">
        <w:rPr>
          <w:rFonts w:ascii="Arial" w:hAnsi="Arial" w:cs="Arial"/>
          <w:sz w:val="24"/>
          <w:szCs w:val="24"/>
          <w:lang w:val="de-DE"/>
        </w:rPr>
        <w:t>Für die Berechnung des</w:t>
      </w:r>
      <w:r w:rsidR="009127EF" w:rsidRPr="00F67CC9">
        <w:rPr>
          <w:rFonts w:ascii="Arial" w:hAnsi="Arial" w:cs="Arial"/>
          <w:sz w:val="24"/>
          <w:szCs w:val="24"/>
          <w:lang w:val="de-DE"/>
        </w:rPr>
        <w:t xml:space="preserve"> Stundensatzes bei allen nicht-</w:t>
      </w:r>
      <w:r w:rsidR="00BA4209" w:rsidRPr="00F67CC9">
        <w:rPr>
          <w:rFonts w:ascii="Arial" w:hAnsi="Arial" w:cs="Arial"/>
          <w:sz w:val="24"/>
          <w:szCs w:val="24"/>
          <w:lang w:val="de-DE"/>
        </w:rPr>
        <w:t>All-In-</w:t>
      </w:r>
      <w:r w:rsidR="006536ED" w:rsidRPr="00F67CC9">
        <w:rPr>
          <w:rFonts w:ascii="Arial" w:hAnsi="Arial" w:cs="Arial"/>
          <w:sz w:val="24"/>
          <w:szCs w:val="24"/>
          <w:lang w:val="de-DE"/>
        </w:rPr>
        <w:t xml:space="preserve">Dienstverträgen ist </w:t>
      </w:r>
      <w:r w:rsidR="00755F73" w:rsidRPr="00F67CC9">
        <w:rPr>
          <w:rFonts w:ascii="Arial" w:hAnsi="Arial" w:cs="Arial"/>
          <w:sz w:val="24"/>
          <w:szCs w:val="24"/>
          <w:lang w:val="de-DE"/>
        </w:rPr>
        <w:t>d</w:t>
      </w:r>
      <w:r w:rsidR="006536ED" w:rsidRPr="00F67CC9">
        <w:rPr>
          <w:rFonts w:ascii="Arial" w:hAnsi="Arial" w:cs="Arial"/>
          <w:sz w:val="24"/>
          <w:szCs w:val="24"/>
          <w:lang w:val="de-DE"/>
        </w:rPr>
        <w:t xml:space="preserve">er letztgültige Bruttojahresbezug </w:t>
      </w:r>
      <w:r w:rsidR="006536ED" w:rsidRPr="00F67CC9">
        <w:rPr>
          <w:rFonts w:ascii="Arial" w:hAnsi="Arial" w:cs="Arial"/>
          <w:b/>
          <w:sz w:val="24"/>
          <w:szCs w:val="24"/>
          <w:lang w:val="de-DE"/>
        </w:rPr>
        <w:t>ohne Überstundenentgelte</w:t>
      </w:r>
      <w:r w:rsidR="006536ED" w:rsidRPr="00F67CC9">
        <w:rPr>
          <w:rFonts w:ascii="Arial" w:hAnsi="Arial" w:cs="Arial"/>
          <w:sz w:val="24"/>
          <w:szCs w:val="24"/>
          <w:lang w:val="de-DE"/>
        </w:rPr>
        <w:t xml:space="preserve"> anzugeben. Die durchschnittliche</w:t>
      </w:r>
      <w:r w:rsidR="00603C79" w:rsidRPr="00F67CC9">
        <w:rPr>
          <w:rFonts w:ascii="Arial" w:hAnsi="Arial" w:cs="Arial"/>
          <w:sz w:val="24"/>
          <w:szCs w:val="24"/>
          <w:lang w:val="de-DE"/>
        </w:rPr>
        <w:t xml:space="preserve"> Jahresstundenanzahl beträgt 172</w:t>
      </w:r>
      <w:r w:rsidR="006536ED" w:rsidRPr="00F67CC9">
        <w:rPr>
          <w:rFonts w:ascii="Arial" w:hAnsi="Arial" w:cs="Arial"/>
          <w:sz w:val="24"/>
          <w:szCs w:val="24"/>
          <w:lang w:val="de-DE"/>
        </w:rPr>
        <w:t>0 Stunden</w:t>
      </w:r>
      <w:r w:rsidR="00E50C50" w:rsidRPr="00F67CC9">
        <w:rPr>
          <w:rFonts w:ascii="Arial" w:hAnsi="Arial" w:cs="Arial"/>
          <w:sz w:val="24"/>
          <w:szCs w:val="24"/>
          <w:lang w:val="de-DE"/>
        </w:rPr>
        <w:t xml:space="preserve"> bei 40</w:t>
      </w:r>
      <w:r w:rsidR="005059AF" w:rsidRPr="00F67CC9">
        <w:rPr>
          <w:rFonts w:ascii="Arial" w:hAnsi="Arial" w:cs="Arial"/>
          <w:sz w:val="24"/>
          <w:szCs w:val="24"/>
          <w:lang w:val="de-DE"/>
        </w:rPr>
        <w:t xml:space="preserve"> Std./Woche.</w:t>
      </w:r>
      <w:r w:rsidR="00E50C50" w:rsidRPr="00F67CC9">
        <w:rPr>
          <w:rFonts w:ascii="Arial" w:hAnsi="Arial" w:cs="Arial"/>
          <w:sz w:val="24"/>
          <w:szCs w:val="24"/>
          <w:lang w:val="de-DE"/>
        </w:rPr>
        <w:t xml:space="preserve"> </w:t>
      </w:r>
      <w:r w:rsidR="009127EF" w:rsidRPr="00F67CC9">
        <w:rPr>
          <w:rFonts w:ascii="Arial" w:hAnsi="Arial" w:cs="Arial"/>
          <w:sz w:val="24"/>
          <w:szCs w:val="24"/>
          <w:lang w:val="de-DE"/>
        </w:rPr>
        <w:t>Im Zuge der Erfassung</w:t>
      </w:r>
      <w:r w:rsidR="00BA4209" w:rsidRPr="00F67CC9">
        <w:rPr>
          <w:rFonts w:ascii="Arial" w:hAnsi="Arial" w:cs="Arial"/>
          <w:sz w:val="24"/>
          <w:szCs w:val="24"/>
          <w:lang w:val="de-DE"/>
        </w:rPr>
        <w:t xml:space="preserve"> der für d</w:t>
      </w:r>
      <w:r w:rsidR="009127EF" w:rsidRPr="00F67CC9">
        <w:rPr>
          <w:rFonts w:ascii="Arial" w:hAnsi="Arial" w:cs="Arial"/>
          <w:sz w:val="24"/>
          <w:szCs w:val="24"/>
          <w:lang w:val="de-DE"/>
        </w:rPr>
        <w:t>ie Vorhaben geleisteten Stunden</w:t>
      </w:r>
      <w:r w:rsidR="00BA4209" w:rsidRPr="00F67CC9">
        <w:rPr>
          <w:rFonts w:ascii="Arial" w:hAnsi="Arial" w:cs="Arial"/>
          <w:sz w:val="24"/>
          <w:szCs w:val="24"/>
          <w:lang w:val="de-DE"/>
        </w:rPr>
        <w:t xml:space="preserve"> kann der Förderungswerber auswählen, ob der Mitarbeiter tatsächlich ausbezahlte Überstunden geleistet hat. Wenn dies zutrifft, dann können f</w:t>
      </w:r>
      <w:r w:rsidR="00603C79" w:rsidRPr="00F67CC9">
        <w:rPr>
          <w:rFonts w:ascii="Arial" w:hAnsi="Arial" w:cs="Arial"/>
          <w:sz w:val="24"/>
          <w:szCs w:val="24"/>
          <w:lang w:val="de-DE"/>
        </w:rPr>
        <w:t>ür diesen Mitarbeiter bis zu 190</w:t>
      </w:r>
      <w:r w:rsidR="00BA4209" w:rsidRPr="00F67CC9">
        <w:rPr>
          <w:rFonts w:ascii="Arial" w:hAnsi="Arial" w:cs="Arial"/>
          <w:sz w:val="24"/>
          <w:szCs w:val="24"/>
          <w:lang w:val="de-DE"/>
        </w:rPr>
        <w:t xml:space="preserve">0 Stunden abgerechnet werden. </w:t>
      </w:r>
      <w:r w:rsidR="00E12CA8" w:rsidRPr="00F67CC9">
        <w:rPr>
          <w:rFonts w:ascii="Arial" w:hAnsi="Arial" w:cs="Arial"/>
          <w:sz w:val="24"/>
          <w:szCs w:val="24"/>
          <w:lang w:val="de-DE"/>
        </w:rPr>
        <w:t>Die Überstunden müssen ebenfalls im Kalender</w:t>
      </w:r>
      <w:r w:rsidR="009127EF" w:rsidRPr="00F67CC9">
        <w:rPr>
          <w:rFonts w:ascii="Arial" w:hAnsi="Arial" w:cs="Arial"/>
          <w:sz w:val="24"/>
          <w:szCs w:val="24"/>
          <w:lang w:val="de-DE"/>
        </w:rPr>
        <w:t>jahr</w:t>
      </w:r>
      <w:r w:rsidR="00E12CA8" w:rsidRPr="00F67CC9">
        <w:rPr>
          <w:rFonts w:ascii="Arial" w:hAnsi="Arial" w:cs="Arial"/>
          <w:sz w:val="24"/>
          <w:szCs w:val="24"/>
          <w:lang w:val="de-DE"/>
        </w:rPr>
        <w:t xml:space="preserve"> für welches die Leistungen abgerechnet werden</w:t>
      </w:r>
      <w:r w:rsidR="009127EF" w:rsidRPr="00F67CC9">
        <w:rPr>
          <w:rFonts w:ascii="Arial" w:hAnsi="Arial" w:cs="Arial"/>
          <w:sz w:val="24"/>
          <w:szCs w:val="24"/>
          <w:lang w:val="de-DE"/>
        </w:rPr>
        <w:t>,</w:t>
      </w:r>
      <w:r w:rsidR="00E12CA8" w:rsidRPr="00F67CC9">
        <w:rPr>
          <w:rFonts w:ascii="Arial" w:hAnsi="Arial" w:cs="Arial"/>
          <w:sz w:val="24"/>
          <w:szCs w:val="24"/>
          <w:lang w:val="de-DE"/>
        </w:rPr>
        <w:t xml:space="preserve"> angefallen sein.</w:t>
      </w:r>
    </w:p>
    <w:p w14:paraId="55C1892B" w14:textId="527D8C5A" w:rsidR="00DD7DA9" w:rsidRPr="00F67CC9" w:rsidRDefault="00DD7DA9" w:rsidP="0011522F">
      <w:pPr>
        <w:keepNext/>
        <w:numPr>
          <w:ilvl w:val="1"/>
          <w:numId w:val="0"/>
        </w:numPr>
        <w:shd w:val="clear" w:color="auto" w:fill="EAF1DD"/>
        <w:tabs>
          <w:tab w:val="num" w:pos="576"/>
        </w:tabs>
        <w:spacing w:before="120" w:after="120" w:line="240" w:lineRule="auto"/>
        <w:ind w:left="578" w:hanging="578"/>
        <w:jc w:val="both"/>
        <w:outlineLvl w:val="1"/>
        <w:rPr>
          <w:rFonts w:ascii="Arial" w:eastAsia="Times New Roman" w:hAnsi="Arial" w:cs="Arial"/>
          <w:b/>
          <w:bCs/>
          <w:iCs/>
          <w:sz w:val="24"/>
          <w:szCs w:val="24"/>
          <w:lang w:val="de-DE" w:eastAsia="de-DE"/>
        </w:rPr>
      </w:pPr>
      <w:r w:rsidRPr="00F67CC9">
        <w:rPr>
          <w:rFonts w:ascii="Arial" w:eastAsia="Times New Roman" w:hAnsi="Arial" w:cs="Arial"/>
          <w:b/>
          <w:bCs/>
          <w:iCs/>
          <w:sz w:val="24"/>
          <w:szCs w:val="24"/>
          <w:lang w:val="de-DE" w:eastAsia="de-DE"/>
        </w:rPr>
        <w:t>Beispiel 3: Stundenverschiebung</w:t>
      </w:r>
      <w:r w:rsidR="004F5D72" w:rsidRPr="00F67CC9">
        <w:rPr>
          <w:rFonts w:ascii="Arial" w:eastAsia="Times New Roman" w:hAnsi="Arial" w:cs="Arial"/>
          <w:b/>
          <w:bCs/>
          <w:iCs/>
          <w:sz w:val="24"/>
          <w:szCs w:val="24"/>
          <w:lang w:val="de-DE" w:eastAsia="de-DE"/>
        </w:rPr>
        <w:t>en</w:t>
      </w:r>
      <w:r w:rsidRPr="00F67CC9">
        <w:rPr>
          <w:rFonts w:ascii="Arial" w:eastAsia="Times New Roman" w:hAnsi="Arial" w:cs="Arial"/>
          <w:b/>
          <w:bCs/>
          <w:iCs/>
          <w:sz w:val="24"/>
          <w:szCs w:val="24"/>
          <w:lang w:val="de-DE" w:eastAsia="de-DE"/>
        </w:rPr>
        <w:t xml:space="preserve"> im Kalenderjahr</w:t>
      </w:r>
    </w:p>
    <w:p w14:paraId="7CB80EF5" w14:textId="444138E5" w:rsidR="004B59C7" w:rsidRPr="00F67CC9" w:rsidRDefault="004B59C7" w:rsidP="00C8396B">
      <w:pPr>
        <w:spacing w:after="40" w:line="300" w:lineRule="auto"/>
        <w:rPr>
          <w:rFonts w:ascii="Arial" w:hAnsi="Arial" w:cs="Arial"/>
          <w:sz w:val="24"/>
          <w:szCs w:val="24"/>
          <w:lang w:val="de-DE"/>
        </w:rPr>
      </w:pPr>
      <w:r w:rsidRPr="00F67CC9">
        <w:rPr>
          <w:rFonts w:ascii="Arial" w:hAnsi="Arial" w:cs="Arial"/>
          <w:sz w:val="24"/>
          <w:szCs w:val="24"/>
          <w:lang w:val="de-DE"/>
        </w:rPr>
        <w:t>Stundenverschiebungen inner</w:t>
      </w:r>
      <w:r w:rsidR="00755F73" w:rsidRPr="00F67CC9">
        <w:rPr>
          <w:rFonts w:ascii="Arial" w:hAnsi="Arial" w:cs="Arial"/>
          <w:sz w:val="24"/>
          <w:szCs w:val="24"/>
          <w:lang w:val="de-DE"/>
        </w:rPr>
        <w:t>halb eines Jahres sind zulässig.</w:t>
      </w:r>
      <w:r w:rsidRPr="00F67CC9">
        <w:rPr>
          <w:rFonts w:ascii="Arial" w:hAnsi="Arial" w:cs="Arial"/>
          <w:sz w:val="24"/>
          <w:szCs w:val="24"/>
          <w:lang w:val="de-DE"/>
        </w:rPr>
        <w:t xml:space="preserve"> Es muss jedoch darauf geachtet werden, dass im gesamten Jahr maximal die für den jeweiligen Mitarbeiter zul</w:t>
      </w:r>
      <w:r w:rsidR="00603C79" w:rsidRPr="00F67CC9">
        <w:rPr>
          <w:rFonts w:ascii="Arial" w:hAnsi="Arial" w:cs="Arial"/>
          <w:sz w:val="24"/>
          <w:szCs w:val="24"/>
          <w:lang w:val="de-DE"/>
        </w:rPr>
        <w:t>ässige Jahresstundenanzahl (1.72</w:t>
      </w:r>
      <w:r w:rsidRPr="00F67CC9">
        <w:rPr>
          <w:rFonts w:ascii="Arial" w:hAnsi="Arial" w:cs="Arial"/>
          <w:sz w:val="24"/>
          <w:szCs w:val="24"/>
          <w:lang w:val="de-DE"/>
        </w:rPr>
        <w:t xml:space="preserve">0 Stunden bei 40 Std./Woche) ausbezahlt </w:t>
      </w:r>
      <w:r w:rsidR="00C8396B" w:rsidRPr="00F67CC9">
        <w:rPr>
          <w:rFonts w:ascii="Arial" w:hAnsi="Arial" w:cs="Arial"/>
          <w:sz w:val="24"/>
          <w:szCs w:val="24"/>
          <w:lang w:val="de-DE"/>
        </w:rPr>
        <w:t>wird</w:t>
      </w:r>
      <w:r w:rsidRPr="00F67CC9">
        <w:rPr>
          <w:rFonts w:ascii="Arial" w:hAnsi="Arial" w:cs="Arial"/>
          <w:sz w:val="24"/>
          <w:szCs w:val="24"/>
          <w:lang w:val="de-DE"/>
        </w:rPr>
        <w:t xml:space="preserve">. </w:t>
      </w:r>
    </w:p>
    <w:p w14:paraId="1F0A51DC" w14:textId="2252C94F" w:rsidR="00BA4209" w:rsidRPr="00F67CC9" w:rsidRDefault="001B6279" w:rsidP="00503C3C">
      <w:pPr>
        <w:spacing w:after="120" w:line="300" w:lineRule="auto"/>
        <w:rPr>
          <w:rFonts w:ascii="Arial" w:hAnsi="Arial" w:cs="Arial"/>
          <w:sz w:val="24"/>
          <w:szCs w:val="24"/>
          <w:lang w:val="de-DE"/>
        </w:rPr>
      </w:pPr>
      <w:r w:rsidRPr="00F67CC9">
        <w:rPr>
          <w:rFonts w:ascii="Arial" w:hAnsi="Arial" w:cs="Arial"/>
          <w:sz w:val="24"/>
          <w:szCs w:val="24"/>
          <w:lang w:val="de-DE"/>
        </w:rPr>
        <w:t>Der Förderungswerber beschäftigt einen Mitarbeiter</w:t>
      </w:r>
      <w:r w:rsidR="000521A8" w:rsidRPr="00F67CC9">
        <w:rPr>
          <w:rFonts w:ascii="Arial" w:hAnsi="Arial" w:cs="Arial"/>
          <w:sz w:val="24"/>
          <w:szCs w:val="24"/>
          <w:lang w:val="de-DE"/>
        </w:rPr>
        <w:t>,</w:t>
      </w:r>
      <w:r w:rsidRPr="00F67CC9">
        <w:rPr>
          <w:rFonts w:ascii="Arial" w:hAnsi="Arial" w:cs="Arial"/>
          <w:sz w:val="24"/>
          <w:szCs w:val="24"/>
          <w:lang w:val="de-DE"/>
        </w:rPr>
        <w:t xml:space="preserve"> der mit 40 Wochenstunden </w:t>
      </w:r>
      <w:r w:rsidR="000521A8" w:rsidRPr="00F67CC9">
        <w:rPr>
          <w:rFonts w:ascii="Arial" w:hAnsi="Arial" w:cs="Arial"/>
          <w:sz w:val="24"/>
          <w:szCs w:val="24"/>
          <w:lang w:val="de-DE"/>
        </w:rPr>
        <w:t xml:space="preserve">      </w:t>
      </w:r>
      <w:r w:rsidRPr="00F67CC9">
        <w:rPr>
          <w:rFonts w:ascii="Arial" w:hAnsi="Arial" w:cs="Arial"/>
          <w:sz w:val="24"/>
          <w:szCs w:val="24"/>
          <w:lang w:val="de-DE"/>
        </w:rPr>
        <w:t>(=</w:t>
      </w:r>
      <w:r w:rsidR="000521A8" w:rsidRPr="00F67CC9">
        <w:rPr>
          <w:rFonts w:ascii="Arial" w:hAnsi="Arial" w:cs="Arial"/>
          <w:sz w:val="24"/>
          <w:szCs w:val="24"/>
          <w:lang w:val="de-DE"/>
        </w:rPr>
        <w:t xml:space="preserve"> </w:t>
      </w:r>
      <w:r w:rsidRPr="00F67CC9">
        <w:rPr>
          <w:rFonts w:ascii="Arial" w:hAnsi="Arial" w:cs="Arial"/>
          <w:sz w:val="24"/>
          <w:szCs w:val="24"/>
          <w:lang w:val="de-DE"/>
        </w:rPr>
        <w:t>1</w:t>
      </w:r>
      <w:r w:rsidR="00A7306D" w:rsidRPr="00F67CC9">
        <w:rPr>
          <w:rFonts w:ascii="Arial" w:hAnsi="Arial" w:cs="Arial"/>
          <w:sz w:val="24"/>
          <w:szCs w:val="24"/>
          <w:lang w:val="de-DE"/>
        </w:rPr>
        <w:t>.</w:t>
      </w:r>
      <w:r w:rsidR="00603C79" w:rsidRPr="00F67CC9">
        <w:rPr>
          <w:rFonts w:ascii="Arial" w:hAnsi="Arial" w:cs="Arial"/>
          <w:sz w:val="24"/>
          <w:szCs w:val="24"/>
          <w:lang w:val="de-DE"/>
        </w:rPr>
        <w:t>72</w:t>
      </w:r>
      <w:r w:rsidRPr="00F67CC9">
        <w:rPr>
          <w:rFonts w:ascii="Arial" w:hAnsi="Arial" w:cs="Arial"/>
          <w:sz w:val="24"/>
          <w:szCs w:val="24"/>
          <w:lang w:val="de-DE"/>
        </w:rPr>
        <w:t>0</w:t>
      </w:r>
      <w:r w:rsidR="00A7306D" w:rsidRPr="00F67CC9">
        <w:rPr>
          <w:rFonts w:ascii="Arial" w:hAnsi="Arial" w:cs="Arial"/>
          <w:sz w:val="24"/>
          <w:szCs w:val="24"/>
          <w:lang w:val="de-DE"/>
        </w:rPr>
        <w:t xml:space="preserve"> Stunden</w:t>
      </w:r>
      <w:r w:rsidRPr="00F67CC9">
        <w:rPr>
          <w:rFonts w:ascii="Arial" w:hAnsi="Arial" w:cs="Arial"/>
          <w:sz w:val="24"/>
          <w:szCs w:val="24"/>
          <w:lang w:val="de-DE"/>
        </w:rPr>
        <w:t xml:space="preserve">/Jahr) angestellt ist. Er rechnet die Personalkosten halbjährlich ab: </w:t>
      </w:r>
    </w:p>
    <w:p w14:paraId="32F53970" w14:textId="092A29A6" w:rsidR="001B6279" w:rsidRPr="00F67CC9" w:rsidRDefault="001B6279" w:rsidP="00FA6F36">
      <w:pPr>
        <w:pStyle w:val="Listenabsatz"/>
        <w:numPr>
          <w:ilvl w:val="0"/>
          <w:numId w:val="37"/>
        </w:numPr>
        <w:spacing w:after="40" w:line="300" w:lineRule="auto"/>
        <w:ind w:left="709" w:hanging="283"/>
        <w:rPr>
          <w:rFonts w:ascii="Arial" w:hAnsi="Arial" w:cs="Arial"/>
          <w:sz w:val="24"/>
          <w:szCs w:val="24"/>
          <w:lang w:val="de-DE"/>
        </w:rPr>
      </w:pPr>
      <w:r w:rsidRPr="00F67CC9">
        <w:rPr>
          <w:rFonts w:ascii="Arial" w:hAnsi="Arial" w:cs="Arial"/>
          <w:sz w:val="24"/>
          <w:szCs w:val="24"/>
          <w:lang w:val="de-DE"/>
        </w:rPr>
        <w:t xml:space="preserve">Das Vorhaben dauert das gesamte Jahr. Der Mitarbeiter arbeitet im 1. Halbjahr 1.100 </w:t>
      </w:r>
      <w:r w:rsidR="00A7306D" w:rsidRPr="00F67CC9">
        <w:rPr>
          <w:rFonts w:ascii="Arial" w:hAnsi="Arial" w:cs="Arial"/>
          <w:sz w:val="24"/>
          <w:szCs w:val="24"/>
          <w:lang w:val="de-DE"/>
        </w:rPr>
        <w:t>Stunden</w:t>
      </w:r>
      <w:r w:rsidRPr="00F67CC9">
        <w:rPr>
          <w:rFonts w:ascii="Arial" w:hAnsi="Arial" w:cs="Arial"/>
          <w:sz w:val="24"/>
          <w:szCs w:val="24"/>
          <w:lang w:val="de-DE"/>
        </w:rPr>
        <w:t xml:space="preserve">. </w:t>
      </w:r>
      <w:r w:rsidR="005059AF" w:rsidRPr="00F67CC9">
        <w:rPr>
          <w:rFonts w:ascii="Arial" w:hAnsi="Arial" w:cs="Arial"/>
          <w:sz w:val="24"/>
          <w:szCs w:val="24"/>
          <w:lang w:val="de-DE"/>
        </w:rPr>
        <w:t>Im</w:t>
      </w:r>
      <w:r w:rsidRPr="00F67CC9">
        <w:rPr>
          <w:rFonts w:ascii="Arial" w:hAnsi="Arial" w:cs="Arial"/>
          <w:sz w:val="24"/>
          <w:szCs w:val="24"/>
          <w:lang w:val="de-DE"/>
        </w:rPr>
        <w:t xml:space="preserve"> 2. Halbjahr </w:t>
      </w:r>
      <w:r w:rsidR="000551C4">
        <w:rPr>
          <w:rFonts w:ascii="Arial" w:hAnsi="Arial" w:cs="Arial"/>
          <w:sz w:val="24"/>
          <w:szCs w:val="24"/>
          <w:lang w:val="de-DE"/>
        </w:rPr>
        <w:t>arbeitet er nicht 860</w:t>
      </w:r>
      <w:r w:rsidR="005059AF" w:rsidRPr="00F67CC9">
        <w:rPr>
          <w:rFonts w:ascii="Arial" w:hAnsi="Arial" w:cs="Arial"/>
          <w:sz w:val="24"/>
          <w:szCs w:val="24"/>
          <w:lang w:val="de-DE"/>
        </w:rPr>
        <w:t xml:space="preserve"> Stunden, sondern nur </w:t>
      </w:r>
      <w:r w:rsidR="000551C4">
        <w:rPr>
          <w:rFonts w:ascii="Arial" w:hAnsi="Arial" w:cs="Arial"/>
          <w:sz w:val="24"/>
          <w:szCs w:val="24"/>
          <w:lang w:val="de-DE"/>
        </w:rPr>
        <w:t>620</w:t>
      </w:r>
      <w:r w:rsidRPr="00F67CC9">
        <w:rPr>
          <w:rFonts w:ascii="Arial" w:hAnsi="Arial" w:cs="Arial"/>
          <w:sz w:val="24"/>
          <w:szCs w:val="24"/>
          <w:lang w:val="de-DE"/>
        </w:rPr>
        <w:t xml:space="preserve"> Stunden. </w:t>
      </w:r>
      <w:r w:rsidR="000551C4">
        <w:rPr>
          <w:rFonts w:ascii="Arial" w:hAnsi="Arial" w:cs="Arial"/>
          <w:sz w:val="24"/>
          <w:szCs w:val="24"/>
          <w:lang w:val="de-DE"/>
        </w:rPr>
        <w:t>Die 240</w:t>
      </w:r>
      <w:r w:rsidR="005059AF" w:rsidRPr="00F67CC9">
        <w:rPr>
          <w:rFonts w:ascii="Arial" w:hAnsi="Arial" w:cs="Arial"/>
          <w:sz w:val="24"/>
          <w:szCs w:val="24"/>
          <w:lang w:val="de-DE"/>
        </w:rPr>
        <w:t xml:space="preserve"> Stunden, die er im ersten Halbjahr mehr gearbeitet hat, nimmt er sich als Zeitausgleich. Er hat in Summe damit keine Überförderung.</w:t>
      </w:r>
    </w:p>
    <w:p w14:paraId="6C1D2F6A" w14:textId="77777777" w:rsidR="001B6279" w:rsidRPr="00F67CC9" w:rsidRDefault="00AC3F1C" w:rsidP="00B966FA">
      <w:pPr>
        <w:pStyle w:val="Listenabsatz"/>
        <w:spacing w:after="120" w:line="300" w:lineRule="auto"/>
        <w:ind w:left="709" w:hanging="1"/>
        <w:contextualSpacing w:val="0"/>
        <w:rPr>
          <w:rFonts w:ascii="Arial" w:hAnsi="Arial" w:cs="Arial"/>
          <w:sz w:val="24"/>
          <w:szCs w:val="24"/>
          <w:lang w:val="de-DE"/>
        </w:rPr>
      </w:pPr>
      <w:r w:rsidRPr="00F67CC9">
        <w:rPr>
          <w:rFonts w:ascii="Arial" w:hAnsi="Arial" w:cs="Arial"/>
          <w:sz w:val="24"/>
          <w:szCs w:val="24"/>
          <w:lang w:val="de-DE"/>
        </w:rPr>
        <w:t>Die Stunden dürfen abgerechnet werden.</w:t>
      </w:r>
      <w:r w:rsidR="001512F5" w:rsidRPr="00F67CC9">
        <w:rPr>
          <w:rFonts w:ascii="Arial" w:hAnsi="Arial" w:cs="Arial"/>
          <w:sz w:val="24"/>
          <w:szCs w:val="24"/>
          <w:lang w:val="de-DE"/>
        </w:rPr>
        <w:t xml:space="preserve"> </w:t>
      </w:r>
    </w:p>
    <w:p w14:paraId="3D9E3B23" w14:textId="77777777" w:rsidR="001B6279" w:rsidRPr="00F67CC9" w:rsidRDefault="001B6279" w:rsidP="00FA6F36">
      <w:pPr>
        <w:pStyle w:val="Listenabsatz"/>
        <w:numPr>
          <w:ilvl w:val="0"/>
          <w:numId w:val="37"/>
        </w:numPr>
        <w:spacing w:after="40" w:line="300" w:lineRule="auto"/>
        <w:ind w:left="709" w:hanging="283"/>
        <w:rPr>
          <w:rFonts w:ascii="Arial" w:hAnsi="Arial" w:cs="Arial"/>
          <w:sz w:val="24"/>
          <w:szCs w:val="24"/>
          <w:lang w:val="de-DE"/>
        </w:rPr>
      </w:pPr>
      <w:r w:rsidRPr="00F67CC9">
        <w:rPr>
          <w:rFonts w:ascii="Arial" w:hAnsi="Arial" w:cs="Arial"/>
          <w:sz w:val="24"/>
          <w:szCs w:val="24"/>
          <w:lang w:val="de-DE"/>
        </w:rPr>
        <w:t xml:space="preserve">Der Durchführungszeitraum des Vorhabens beträgt 6 Monate (1. Halbjahr). Der Mitarbeiter arbeitet in diesen 6 Monaten 1.100 Stunden. Dürfen diese Stunden in Summe abgerechnet werden? </w:t>
      </w:r>
    </w:p>
    <w:p w14:paraId="03EBA9B7" w14:textId="41964A9F" w:rsidR="00551A4A" w:rsidRPr="00F67CC9" w:rsidRDefault="001B6279" w:rsidP="003E6C66">
      <w:pPr>
        <w:pStyle w:val="Listenabsatz"/>
        <w:spacing w:after="120" w:line="300" w:lineRule="auto"/>
        <w:ind w:left="709"/>
        <w:contextualSpacing w:val="0"/>
        <w:rPr>
          <w:rFonts w:ascii="Arial" w:hAnsi="Arial" w:cs="Arial"/>
          <w:sz w:val="24"/>
          <w:szCs w:val="24"/>
          <w:lang w:val="de-DE"/>
        </w:rPr>
      </w:pPr>
      <w:r w:rsidRPr="00F67CC9">
        <w:rPr>
          <w:rFonts w:ascii="Arial" w:hAnsi="Arial" w:cs="Arial"/>
          <w:sz w:val="24"/>
          <w:szCs w:val="24"/>
          <w:lang w:val="de-DE"/>
        </w:rPr>
        <w:t xml:space="preserve">Die </w:t>
      </w:r>
      <w:r w:rsidR="004B59C7" w:rsidRPr="00F67CC9">
        <w:rPr>
          <w:rFonts w:ascii="Arial" w:hAnsi="Arial" w:cs="Arial"/>
          <w:sz w:val="24"/>
          <w:szCs w:val="24"/>
          <w:lang w:val="de-DE"/>
        </w:rPr>
        <w:t xml:space="preserve">Stunden </w:t>
      </w:r>
      <w:r w:rsidRPr="00F67CC9">
        <w:rPr>
          <w:rFonts w:ascii="Arial" w:hAnsi="Arial" w:cs="Arial"/>
          <w:sz w:val="24"/>
          <w:szCs w:val="24"/>
          <w:lang w:val="de-DE"/>
        </w:rPr>
        <w:t>dürfen abgerechnet werden. Es muss aber darauf geachtet werden, dass es zu keiner Überförderung kommt, vor allem im Hinblick auf Folgeprojekte</w:t>
      </w:r>
      <w:r w:rsidR="004F5D72" w:rsidRPr="00F67CC9">
        <w:rPr>
          <w:rFonts w:ascii="Arial" w:hAnsi="Arial" w:cs="Arial"/>
          <w:sz w:val="24"/>
          <w:szCs w:val="24"/>
          <w:lang w:val="de-DE"/>
        </w:rPr>
        <w:t xml:space="preserve"> (max. Stundenanzahl/Jahr)</w:t>
      </w:r>
      <w:r w:rsidRPr="00F67CC9">
        <w:rPr>
          <w:rFonts w:ascii="Arial" w:hAnsi="Arial" w:cs="Arial"/>
          <w:sz w:val="24"/>
          <w:szCs w:val="24"/>
          <w:lang w:val="de-DE"/>
        </w:rPr>
        <w:t xml:space="preserve">. Dies ist durch die </w:t>
      </w:r>
      <w:r w:rsidR="00E42329" w:rsidRPr="00F67CC9">
        <w:rPr>
          <w:rFonts w:ascii="Arial" w:hAnsi="Arial" w:cs="Arial"/>
          <w:sz w:val="24"/>
          <w:szCs w:val="24"/>
          <w:lang w:val="de-DE"/>
        </w:rPr>
        <w:t>Vorlage einer</w:t>
      </w:r>
      <w:r w:rsidRPr="00F67CC9">
        <w:rPr>
          <w:rFonts w:ascii="Arial" w:hAnsi="Arial" w:cs="Arial"/>
          <w:sz w:val="24"/>
          <w:szCs w:val="24"/>
          <w:lang w:val="de-DE"/>
        </w:rPr>
        <w:t xml:space="preserve"> Leistungsaufzeichnung in Form einer Vollz</w:t>
      </w:r>
      <w:r w:rsidR="000201EA" w:rsidRPr="00F67CC9">
        <w:rPr>
          <w:rFonts w:ascii="Arial" w:hAnsi="Arial" w:cs="Arial"/>
          <w:sz w:val="24"/>
          <w:szCs w:val="24"/>
          <w:lang w:val="de-DE"/>
        </w:rPr>
        <w:t>eitaufzeichnung auszuschließen.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66"/>
        <w:tblLook w:val="04A0" w:firstRow="1" w:lastRow="0" w:firstColumn="1" w:lastColumn="0" w:noHBand="0" w:noVBand="1"/>
      </w:tblPr>
      <w:tblGrid>
        <w:gridCol w:w="9061"/>
      </w:tblGrid>
      <w:tr w:rsidR="000201EA" w:rsidRPr="00F67CC9" w14:paraId="42DBE159" w14:textId="77777777" w:rsidTr="000201EA">
        <w:tc>
          <w:tcPr>
            <w:tcW w:w="9061" w:type="dxa"/>
            <w:shd w:val="clear" w:color="auto" w:fill="FFCC66"/>
          </w:tcPr>
          <w:p w14:paraId="43016065" w14:textId="77777777" w:rsidR="000201EA" w:rsidRPr="00F67CC9" w:rsidRDefault="000201EA" w:rsidP="007B66C5">
            <w:pPr>
              <w:pStyle w:val="Default"/>
              <w:spacing w:after="40" w:line="300" w:lineRule="auto"/>
              <w:rPr>
                <w:b/>
              </w:rPr>
            </w:pPr>
            <w:r w:rsidRPr="00F67CC9">
              <w:rPr>
                <w:b/>
              </w:rPr>
              <w:lastRenderedPageBreak/>
              <w:t xml:space="preserve">Hinweis: </w:t>
            </w:r>
          </w:p>
          <w:p w14:paraId="1FBCB1EE" w14:textId="77777777" w:rsidR="000201EA" w:rsidRPr="00F67CC9" w:rsidRDefault="000201EA" w:rsidP="007B66C5">
            <w:pPr>
              <w:pStyle w:val="Default"/>
              <w:spacing w:after="40" w:line="300" w:lineRule="auto"/>
            </w:pPr>
            <w:r w:rsidRPr="00F67CC9">
              <w:t xml:space="preserve">Für die Erfassung im Zahlungsantrag-Online muss zumindest für diese Fälle (Stundenverschiebungen) immer das gesamte Kalenderjahr und nicht der Zeitraum für die aktuelle Projektabrechnung eingegeben werden. </w:t>
            </w:r>
          </w:p>
          <w:p w14:paraId="17917901" w14:textId="04CFD197" w:rsidR="000201EA" w:rsidRPr="00F67CC9" w:rsidRDefault="000201EA" w:rsidP="007B66C5">
            <w:pPr>
              <w:pStyle w:val="Default"/>
              <w:spacing w:after="40" w:line="300" w:lineRule="auto"/>
            </w:pPr>
            <w:r w:rsidRPr="00F67CC9">
              <w:t xml:space="preserve">Ausnahme: Wenn der Mitarbeiter nur für einen bestimmten Zeitraum und nicht unbefristet angestellt ist, dann bezieht sich seine gesamte Stundenanzahl ebenfalls nur auf diesen Zeitraum und nicht auf das gesamte Kalenderjahr. </w:t>
            </w:r>
          </w:p>
        </w:tc>
      </w:tr>
    </w:tbl>
    <w:p w14:paraId="67B0262D" w14:textId="3DB983B0" w:rsidR="007B66C5" w:rsidRPr="005E44ED" w:rsidRDefault="006D5B07" w:rsidP="006D5B07">
      <w:pPr>
        <w:pStyle w:val="Default"/>
        <w:spacing w:after="40" w:line="300" w:lineRule="auto"/>
        <w:rPr>
          <w:sz w:val="16"/>
          <w:szCs w:val="16"/>
        </w:rPr>
      </w:pPr>
      <w:r w:rsidRPr="00F67CC9">
        <w:rPr>
          <w:noProof/>
          <w:lang w:eastAsia="de-AT"/>
        </w:rPr>
        <w:drawing>
          <wp:inline distT="0" distB="0" distL="0" distR="0" wp14:anchorId="709BE1AB" wp14:editId="4D170DC7">
            <wp:extent cx="5613400" cy="459121"/>
            <wp:effectExtent l="152400" t="152400" r="368300" b="360045"/>
            <wp:docPr id="9" name="Grafik 9" descr="cid:image002.png@01D54C40.B351F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2.png@01D54C40.B351FB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662870" cy="463167"/>
                    </a:xfrm>
                    <a:prstGeom prst="rect">
                      <a:avLst/>
                    </a:prstGeom>
                    <a:ln>
                      <a:noFill/>
                    </a:ln>
                    <a:effectLst>
                      <a:outerShdw blurRad="292100" dist="139700" dir="2700000" algn="tl" rotWithShape="0">
                        <a:srgbClr val="333333">
                          <a:alpha val="65000"/>
                        </a:srgbClr>
                      </a:outerShdw>
                    </a:effectLst>
                  </pic:spPr>
                </pic:pic>
              </a:graphicData>
            </a:graphic>
          </wp:inline>
        </w:drawing>
      </w:r>
    </w:p>
    <w:p w14:paraId="4CFF1419" w14:textId="587DF2E3" w:rsidR="00DD7DA9" w:rsidRPr="00F67CC9" w:rsidRDefault="0011522F"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F67CC9">
        <w:rPr>
          <w:rFonts w:ascii="Arial" w:hAnsi="Arial" w:cs="Arial"/>
          <w:b/>
          <w:sz w:val="24"/>
          <w:szCs w:val="24"/>
        </w:rPr>
        <w:t>Beispiel 4: J</w:t>
      </w:r>
      <w:r w:rsidR="00DD7DA9" w:rsidRPr="00F67CC9">
        <w:rPr>
          <w:rFonts w:ascii="Arial" w:hAnsi="Arial" w:cs="Arial"/>
          <w:b/>
          <w:sz w:val="24"/>
          <w:szCs w:val="24"/>
        </w:rPr>
        <w:t xml:space="preserve">ahreslohnkonto </w:t>
      </w:r>
      <w:r w:rsidRPr="00F67CC9">
        <w:rPr>
          <w:rFonts w:ascii="Arial" w:hAnsi="Arial" w:cs="Arial"/>
          <w:b/>
          <w:sz w:val="24"/>
          <w:szCs w:val="24"/>
        </w:rPr>
        <w:t>umfasst</w:t>
      </w:r>
      <w:r w:rsidR="00755F73" w:rsidRPr="00F67CC9">
        <w:rPr>
          <w:rFonts w:ascii="Arial" w:hAnsi="Arial" w:cs="Arial"/>
          <w:b/>
          <w:sz w:val="24"/>
          <w:szCs w:val="24"/>
        </w:rPr>
        <w:t xml:space="preserve"> </w:t>
      </w:r>
      <w:r w:rsidR="00420807" w:rsidRPr="00F67CC9">
        <w:rPr>
          <w:rFonts w:ascii="Arial" w:hAnsi="Arial" w:cs="Arial"/>
          <w:b/>
          <w:sz w:val="24"/>
          <w:szCs w:val="24"/>
        </w:rPr>
        <w:t xml:space="preserve">weniger als </w:t>
      </w:r>
      <w:r w:rsidRPr="00F67CC9">
        <w:rPr>
          <w:rFonts w:ascii="Arial" w:hAnsi="Arial" w:cs="Arial"/>
          <w:b/>
          <w:sz w:val="24"/>
          <w:szCs w:val="24"/>
        </w:rPr>
        <w:t>6 M</w:t>
      </w:r>
      <w:r w:rsidR="00DD7DA9" w:rsidRPr="00F67CC9">
        <w:rPr>
          <w:rFonts w:ascii="Arial" w:hAnsi="Arial" w:cs="Arial"/>
          <w:b/>
          <w:sz w:val="24"/>
          <w:szCs w:val="24"/>
        </w:rPr>
        <w:t>onate</w:t>
      </w:r>
    </w:p>
    <w:p w14:paraId="70B2D427" w14:textId="750ED410" w:rsidR="000338F9" w:rsidRPr="00F67CC9" w:rsidRDefault="001512F5" w:rsidP="00C8396B">
      <w:pPr>
        <w:spacing w:after="40" w:line="300" w:lineRule="auto"/>
        <w:rPr>
          <w:rFonts w:ascii="Arial" w:hAnsi="Arial" w:cs="Arial"/>
          <w:sz w:val="24"/>
          <w:szCs w:val="24"/>
          <w:lang w:val="de-DE"/>
        </w:rPr>
      </w:pPr>
      <w:r w:rsidRPr="00F67CC9">
        <w:rPr>
          <w:rFonts w:ascii="Arial" w:hAnsi="Arial" w:cs="Arial"/>
          <w:sz w:val="24"/>
          <w:szCs w:val="24"/>
          <w:lang w:val="de-DE"/>
        </w:rPr>
        <w:t>Ist ein</w:t>
      </w:r>
      <w:r w:rsidR="000338F9" w:rsidRPr="00F67CC9">
        <w:rPr>
          <w:rFonts w:ascii="Arial" w:hAnsi="Arial" w:cs="Arial"/>
          <w:sz w:val="24"/>
          <w:szCs w:val="24"/>
          <w:lang w:val="de-DE"/>
        </w:rPr>
        <w:t xml:space="preserve"> Mitarbeiter in einem Kalenderjahr kürzer als </w:t>
      </w:r>
      <w:r w:rsidR="004F5D72" w:rsidRPr="00F67CC9">
        <w:rPr>
          <w:rFonts w:ascii="Arial" w:hAnsi="Arial" w:cs="Arial"/>
          <w:sz w:val="24"/>
          <w:szCs w:val="24"/>
          <w:lang w:val="de-DE"/>
        </w:rPr>
        <w:t>6</w:t>
      </w:r>
      <w:r w:rsidR="000338F9" w:rsidRPr="00F67CC9">
        <w:rPr>
          <w:rFonts w:ascii="Arial" w:hAnsi="Arial" w:cs="Arial"/>
          <w:sz w:val="24"/>
          <w:szCs w:val="24"/>
          <w:lang w:val="de-DE"/>
        </w:rPr>
        <w:t xml:space="preserve"> Monate angestellt, kann das </w:t>
      </w:r>
      <w:r w:rsidR="00755F73" w:rsidRPr="00F67CC9">
        <w:rPr>
          <w:rFonts w:ascii="Arial" w:hAnsi="Arial" w:cs="Arial"/>
          <w:sz w:val="24"/>
          <w:szCs w:val="24"/>
          <w:lang w:val="de-DE"/>
        </w:rPr>
        <w:t>letzt</w:t>
      </w:r>
      <w:r w:rsidR="00B86201" w:rsidRPr="00F67CC9">
        <w:rPr>
          <w:rFonts w:ascii="Arial" w:hAnsi="Arial" w:cs="Arial"/>
          <w:sz w:val="24"/>
          <w:szCs w:val="24"/>
          <w:lang w:val="de-DE"/>
        </w:rPr>
        <w:t xml:space="preserve">gültige </w:t>
      </w:r>
      <w:r w:rsidR="000338F9" w:rsidRPr="00F67CC9">
        <w:rPr>
          <w:rFonts w:ascii="Arial" w:hAnsi="Arial" w:cs="Arial"/>
          <w:sz w:val="24"/>
          <w:szCs w:val="24"/>
          <w:lang w:val="de-DE"/>
        </w:rPr>
        <w:t xml:space="preserve">Jahreslohnkonto über </w:t>
      </w:r>
      <w:r w:rsidRPr="00F67CC9">
        <w:rPr>
          <w:rFonts w:ascii="Arial" w:hAnsi="Arial" w:cs="Arial"/>
          <w:sz w:val="24"/>
          <w:szCs w:val="24"/>
          <w:lang w:val="de-DE"/>
        </w:rPr>
        <w:t xml:space="preserve">den Zeitraum der Beschäftigung </w:t>
      </w:r>
      <w:r w:rsidR="00863F78" w:rsidRPr="00F67CC9">
        <w:rPr>
          <w:rFonts w:ascii="Arial" w:hAnsi="Arial" w:cs="Arial"/>
          <w:sz w:val="24"/>
          <w:szCs w:val="24"/>
          <w:lang w:val="de-DE"/>
        </w:rPr>
        <w:t xml:space="preserve">zur Berechnung des Stundensatzes </w:t>
      </w:r>
      <w:r w:rsidRPr="00F67CC9">
        <w:rPr>
          <w:rFonts w:ascii="Arial" w:hAnsi="Arial" w:cs="Arial"/>
          <w:sz w:val="24"/>
          <w:szCs w:val="24"/>
          <w:lang w:val="de-DE"/>
        </w:rPr>
        <w:t>verwendet werden.</w:t>
      </w:r>
    </w:p>
    <w:p w14:paraId="1781CA8A" w14:textId="7F99BB65" w:rsidR="001B6279" w:rsidRPr="00F67CC9" w:rsidRDefault="00F14B03" w:rsidP="001512F5">
      <w:pPr>
        <w:spacing w:after="40" w:line="300" w:lineRule="auto"/>
        <w:rPr>
          <w:rFonts w:ascii="Arial" w:hAnsi="Arial" w:cs="Arial"/>
          <w:sz w:val="24"/>
          <w:szCs w:val="24"/>
          <w:lang w:val="de-DE"/>
        </w:rPr>
      </w:pPr>
      <w:r w:rsidRPr="00F67CC9">
        <w:rPr>
          <w:rFonts w:ascii="Arial" w:hAnsi="Arial" w:cs="Arial"/>
          <w:sz w:val="24"/>
          <w:szCs w:val="24"/>
          <w:lang w:val="de-DE"/>
        </w:rPr>
        <w:t>Angenommen</w:t>
      </w:r>
      <w:r w:rsidR="000521A8" w:rsidRPr="00F67CC9">
        <w:rPr>
          <w:rFonts w:ascii="Arial" w:hAnsi="Arial" w:cs="Arial"/>
          <w:sz w:val="24"/>
          <w:szCs w:val="24"/>
          <w:lang w:val="de-DE"/>
        </w:rPr>
        <w:t>,</w:t>
      </w:r>
      <w:r w:rsidRPr="00F67CC9">
        <w:rPr>
          <w:rFonts w:ascii="Arial" w:hAnsi="Arial" w:cs="Arial"/>
          <w:sz w:val="24"/>
          <w:szCs w:val="24"/>
          <w:lang w:val="de-DE"/>
        </w:rPr>
        <w:t xml:space="preserve"> d</w:t>
      </w:r>
      <w:r w:rsidR="001B6279" w:rsidRPr="00F67CC9">
        <w:rPr>
          <w:rFonts w:ascii="Arial" w:hAnsi="Arial" w:cs="Arial"/>
          <w:sz w:val="24"/>
          <w:szCs w:val="24"/>
          <w:lang w:val="de-DE"/>
        </w:rPr>
        <w:t>as Dienstverhältnis beginnt mit Projektbe</w:t>
      </w:r>
      <w:r w:rsidR="007A46A7" w:rsidRPr="00F67CC9">
        <w:rPr>
          <w:rFonts w:ascii="Arial" w:hAnsi="Arial" w:cs="Arial"/>
          <w:sz w:val="24"/>
          <w:szCs w:val="24"/>
          <w:lang w:val="de-DE"/>
        </w:rPr>
        <w:t>ginn am 01.08.</w:t>
      </w:r>
      <w:r w:rsidR="00863F78" w:rsidRPr="00F67CC9">
        <w:rPr>
          <w:rFonts w:ascii="Arial" w:hAnsi="Arial" w:cs="Arial"/>
          <w:sz w:val="24"/>
          <w:szCs w:val="24"/>
          <w:lang w:val="de-DE"/>
        </w:rPr>
        <w:t xml:space="preserve">, dann </w:t>
      </w:r>
      <w:r w:rsidR="001B6279" w:rsidRPr="00F67CC9">
        <w:rPr>
          <w:rFonts w:ascii="Arial" w:hAnsi="Arial" w:cs="Arial"/>
          <w:sz w:val="24"/>
          <w:szCs w:val="24"/>
          <w:lang w:val="de-DE"/>
        </w:rPr>
        <w:t xml:space="preserve">gibt </w:t>
      </w:r>
      <w:r w:rsidR="00863F78" w:rsidRPr="00F67CC9">
        <w:rPr>
          <w:rFonts w:ascii="Arial" w:hAnsi="Arial" w:cs="Arial"/>
          <w:sz w:val="24"/>
          <w:szCs w:val="24"/>
          <w:lang w:val="de-DE"/>
        </w:rPr>
        <w:t xml:space="preserve">es nur </w:t>
      </w:r>
      <w:r w:rsidR="001B6279" w:rsidRPr="00F67CC9">
        <w:rPr>
          <w:rFonts w:ascii="Arial" w:hAnsi="Arial" w:cs="Arial"/>
          <w:sz w:val="24"/>
          <w:szCs w:val="24"/>
          <w:lang w:val="de-DE"/>
        </w:rPr>
        <w:t xml:space="preserve">ein Jahreslohnkonto von August bis Dezember. Die 6 Monate wurden nicht erreicht. </w:t>
      </w:r>
      <w:r w:rsidR="001512F5" w:rsidRPr="00F67CC9">
        <w:rPr>
          <w:rFonts w:ascii="Arial" w:hAnsi="Arial" w:cs="Arial"/>
          <w:sz w:val="24"/>
          <w:szCs w:val="24"/>
          <w:lang w:val="de-DE"/>
        </w:rPr>
        <w:t xml:space="preserve">Das </w:t>
      </w:r>
      <w:r w:rsidR="00755F73" w:rsidRPr="00F67CC9">
        <w:rPr>
          <w:rFonts w:ascii="Arial" w:hAnsi="Arial" w:cs="Arial"/>
          <w:sz w:val="24"/>
          <w:szCs w:val="24"/>
          <w:lang w:val="de-DE"/>
        </w:rPr>
        <w:t>letzt</w:t>
      </w:r>
      <w:r w:rsidR="001512F5" w:rsidRPr="00F67CC9">
        <w:rPr>
          <w:rFonts w:ascii="Arial" w:hAnsi="Arial" w:cs="Arial"/>
          <w:sz w:val="24"/>
          <w:szCs w:val="24"/>
          <w:lang w:val="de-DE"/>
        </w:rPr>
        <w:t xml:space="preserve">gültige </w:t>
      </w:r>
      <w:r w:rsidR="006D4787" w:rsidRPr="00F67CC9">
        <w:rPr>
          <w:rFonts w:ascii="Arial" w:hAnsi="Arial" w:cs="Arial"/>
          <w:sz w:val="24"/>
          <w:szCs w:val="24"/>
          <w:lang w:val="de-DE"/>
        </w:rPr>
        <w:t xml:space="preserve">Jahreslohnkonto </w:t>
      </w:r>
      <w:r w:rsidR="001512F5" w:rsidRPr="00F67CC9">
        <w:rPr>
          <w:rFonts w:ascii="Arial" w:hAnsi="Arial" w:cs="Arial"/>
          <w:sz w:val="24"/>
          <w:szCs w:val="24"/>
          <w:lang w:val="de-DE"/>
        </w:rPr>
        <w:t xml:space="preserve">geht in diesem Beispiel </w:t>
      </w:r>
      <w:r w:rsidR="00755F73" w:rsidRPr="00F67CC9">
        <w:rPr>
          <w:rFonts w:ascii="Arial" w:hAnsi="Arial" w:cs="Arial"/>
          <w:sz w:val="24"/>
          <w:szCs w:val="24"/>
          <w:lang w:val="de-DE"/>
        </w:rPr>
        <w:t xml:space="preserve">nur </w:t>
      </w:r>
      <w:r w:rsidR="006D4787" w:rsidRPr="00F67CC9">
        <w:rPr>
          <w:rFonts w:ascii="Arial" w:hAnsi="Arial" w:cs="Arial"/>
          <w:sz w:val="24"/>
          <w:szCs w:val="24"/>
          <w:lang w:val="de-DE"/>
        </w:rPr>
        <w:t>ü</w:t>
      </w:r>
      <w:r w:rsidR="000521A8" w:rsidRPr="00F67CC9">
        <w:rPr>
          <w:rFonts w:ascii="Arial" w:hAnsi="Arial" w:cs="Arial"/>
          <w:sz w:val="24"/>
          <w:szCs w:val="24"/>
          <w:lang w:val="de-DE"/>
        </w:rPr>
        <w:t xml:space="preserve">ber den Zeitraum von 5 Monaten </w:t>
      </w:r>
      <w:r w:rsidR="001512F5" w:rsidRPr="00F67CC9">
        <w:rPr>
          <w:rFonts w:ascii="Arial" w:hAnsi="Arial" w:cs="Arial"/>
          <w:sz w:val="24"/>
          <w:szCs w:val="24"/>
          <w:lang w:val="de-DE"/>
        </w:rPr>
        <w:t xml:space="preserve">und kann </w:t>
      </w:r>
      <w:r w:rsidR="00755F73" w:rsidRPr="00F67CC9">
        <w:rPr>
          <w:rFonts w:ascii="Arial" w:hAnsi="Arial" w:cs="Arial"/>
          <w:sz w:val="24"/>
          <w:szCs w:val="24"/>
          <w:lang w:val="de-DE"/>
        </w:rPr>
        <w:t xml:space="preserve">in diesem Fall trotzdem </w:t>
      </w:r>
      <w:r w:rsidR="001512F5" w:rsidRPr="00F67CC9">
        <w:rPr>
          <w:rFonts w:ascii="Arial" w:hAnsi="Arial" w:cs="Arial"/>
          <w:sz w:val="24"/>
          <w:szCs w:val="24"/>
          <w:lang w:val="de-DE"/>
        </w:rPr>
        <w:t>zur Berechnung des Stundensatzes herangezogen werden.</w:t>
      </w:r>
    </w:p>
    <w:p w14:paraId="0680B4B5" w14:textId="77777777" w:rsidR="00FE43F0" w:rsidRPr="005E44ED" w:rsidRDefault="00FE43F0" w:rsidP="001512F5">
      <w:pPr>
        <w:spacing w:after="40" w:line="300" w:lineRule="auto"/>
        <w:rPr>
          <w:rFonts w:ascii="Arial" w:hAnsi="Arial" w:cs="Arial"/>
          <w:sz w:val="16"/>
          <w:szCs w:val="16"/>
          <w:lang w:val="de-DE"/>
        </w:rPr>
      </w:pPr>
    </w:p>
    <w:p w14:paraId="6943D909" w14:textId="77777777" w:rsidR="0086720E" w:rsidRPr="005E0A9E" w:rsidRDefault="0086720E"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5E0A9E">
        <w:rPr>
          <w:rFonts w:ascii="Arial" w:hAnsi="Arial" w:cs="Arial"/>
          <w:b/>
          <w:sz w:val="24"/>
          <w:szCs w:val="24"/>
        </w:rPr>
        <w:t xml:space="preserve">Beispiel 5: Altersteilzeit </w:t>
      </w:r>
    </w:p>
    <w:p w14:paraId="43B504D4" w14:textId="186E03CC" w:rsidR="00A35E59" w:rsidRDefault="009341ED" w:rsidP="00C8396B">
      <w:pPr>
        <w:spacing w:after="40" w:line="300" w:lineRule="auto"/>
        <w:rPr>
          <w:rFonts w:ascii="Arial" w:hAnsi="Arial" w:cs="Arial"/>
          <w:sz w:val="24"/>
          <w:szCs w:val="24"/>
          <w:lang w:val="de-DE"/>
        </w:rPr>
      </w:pPr>
      <w:r w:rsidRPr="00C06D3D">
        <w:rPr>
          <w:rFonts w:ascii="Arial" w:hAnsi="Arial" w:cs="Arial"/>
          <w:sz w:val="24"/>
          <w:szCs w:val="24"/>
          <w:lang w:val="de-DE"/>
        </w:rPr>
        <w:t xml:space="preserve">Bei </w:t>
      </w:r>
      <w:r w:rsidR="002E4855" w:rsidRPr="00C06D3D">
        <w:rPr>
          <w:rFonts w:ascii="Arial" w:hAnsi="Arial" w:cs="Arial"/>
          <w:sz w:val="24"/>
          <w:szCs w:val="24"/>
          <w:lang w:val="de-DE"/>
        </w:rPr>
        <w:t>einem Mitarbeiter, der sich in Altersteilzeit befindet,</w:t>
      </w:r>
      <w:r w:rsidRPr="00C06D3D">
        <w:rPr>
          <w:rFonts w:ascii="Arial" w:hAnsi="Arial" w:cs="Arial"/>
          <w:sz w:val="24"/>
          <w:szCs w:val="24"/>
          <w:lang w:val="de-DE"/>
        </w:rPr>
        <w:t xml:space="preserve"> </w:t>
      </w:r>
      <w:r w:rsidR="00021EF4" w:rsidRPr="00C06D3D">
        <w:rPr>
          <w:rFonts w:ascii="Arial" w:hAnsi="Arial" w:cs="Arial"/>
          <w:sz w:val="24"/>
          <w:szCs w:val="24"/>
          <w:lang w:val="de-DE"/>
        </w:rPr>
        <w:t xml:space="preserve">wird </w:t>
      </w:r>
      <w:r w:rsidR="00A35E59" w:rsidRPr="00C06D3D">
        <w:rPr>
          <w:rFonts w:ascii="Arial" w:hAnsi="Arial" w:cs="Arial"/>
          <w:sz w:val="24"/>
          <w:szCs w:val="24"/>
          <w:lang w:val="de-DE"/>
        </w:rPr>
        <w:t>nach Beispiel 1 vor</w:t>
      </w:r>
      <w:r w:rsidR="005E0A9E" w:rsidRPr="00C06D3D">
        <w:rPr>
          <w:rFonts w:ascii="Arial" w:hAnsi="Arial" w:cs="Arial"/>
          <w:sz w:val="24"/>
          <w:szCs w:val="24"/>
          <w:lang w:val="de-DE"/>
        </w:rPr>
        <w:t>gegangen</w:t>
      </w:r>
      <w:r w:rsidR="00A35E59" w:rsidRPr="00C06D3D">
        <w:rPr>
          <w:rFonts w:ascii="Arial" w:hAnsi="Arial" w:cs="Arial"/>
          <w:sz w:val="24"/>
          <w:szCs w:val="24"/>
          <w:lang w:val="de-DE"/>
        </w:rPr>
        <w:t>. Die zusätzliche</w:t>
      </w:r>
      <w:r w:rsidR="00C06D3D" w:rsidRPr="00C06D3D">
        <w:rPr>
          <w:rFonts w:ascii="Arial" w:hAnsi="Arial" w:cs="Arial"/>
          <w:sz w:val="24"/>
          <w:szCs w:val="24"/>
          <w:lang w:val="de-DE"/>
        </w:rPr>
        <w:t>n</w:t>
      </w:r>
      <w:r w:rsidR="00A35E59" w:rsidRPr="00C06D3D">
        <w:rPr>
          <w:rFonts w:ascii="Arial" w:hAnsi="Arial" w:cs="Arial"/>
          <w:sz w:val="24"/>
          <w:szCs w:val="24"/>
          <w:lang w:val="de-DE"/>
        </w:rPr>
        <w:t xml:space="preserve"> Kosten für die Altersteilzeit sind nicht förderfähig.</w:t>
      </w:r>
    </w:p>
    <w:p w14:paraId="1927E79B" w14:textId="77777777" w:rsidR="00A35E59" w:rsidRPr="005E44ED" w:rsidRDefault="00A35E59" w:rsidP="00C8396B">
      <w:pPr>
        <w:spacing w:after="40" w:line="300" w:lineRule="auto"/>
        <w:rPr>
          <w:rFonts w:ascii="Arial" w:hAnsi="Arial" w:cs="Arial"/>
          <w:sz w:val="16"/>
          <w:szCs w:val="16"/>
          <w:lang w:val="de-DE"/>
        </w:rPr>
      </w:pPr>
    </w:p>
    <w:p w14:paraId="410DD4E1" w14:textId="77777777" w:rsidR="00900C9F" w:rsidRPr="00F67CC9" w:rsidRDefault="00900C9F" w:rsidP="0011522F">
      <w:pPr>
        <w:keepNext/>
        <w:numPr>
          <w:ilvl w:val="1"/>
          <w:numId w:val="0"/>
        </w:numPr>
        <w:shd w:val="clear" w:color="auto" w:fill="EAF1DD"/>
        <w:tabs>
          <w:tab w:val="num" w:pos="576"/>
        </w:tabs>
        <w:spacing w:before="120" w:after="120" w:line="240" w:lineRule="auto"/>
        <w:ind w:left="578" w:hanging="578"/>
        <w:jc w:val="both"/>
        <w:outlineLvl w:val="1"/>
        <w:rPr>
          <w:rFonts w:ascii="Arial" w:hAnsi="Arial" w:cs="Arial"/>
          <w:b/>
          <w:bCs/>
          <w:i/>
          <w:iCs/>
          <w:sz w:val="24"/>
          <w:szCs w:val="24"/>
        </w:rPr>
      </w:pPr>
      <w:r w:rsidRPr="00F67CC9">
        <w:rPr>
          <w:rFonts w:ascii="Arial" w:hAnsi="Arial" w:cs="Arial"/>
          <w:b/>
          <w:sz w:val="24"/>
          <w:szCs w:val="24"/>
        </w:rPr>
        <w:t>Beispiel 6: Eingliederungsbeihilfe AMS</w:t>
      </w:r>
    </w:p>
    <w:p w14:paraId="4AAC8D43" w14:textId="296385C6" w:rsidR="00E15684" w:rsidRDefault="00900C9F" w:rsidP="00900C9F">
      <w:pPr>
        <w:spacing w:after="40" w:line="300" w:lineRule="auto"/>
        <w:rPr>
          <w:rFonts w:ascii="Arial" w:hAnsi="Arial" w:cs="Arial"/>
          <w:sz w:val="24"/>
          <w:szCs w:val="24"/>
          <w:lang w:val="de-DE"/>
        </w:rPr>
      </w:pPr>
      <w:r w:rsidRPr="00F67CC9">
        <w:rPr>
          <w:rFonts w:ascii="Arial" w:hAnsi="Arial" w:cs="Arial"/>
          <w:sz w:val="24"/>
          <w:szCs w:val="24"/>
          <w:lang w:val="de-DE"/>
        </w:rPr>
        <w:t>Das AMS gewährt eine Eingliederungsbeihilfe, wenn Mitarbeiter neu eingestellt werden, die vorher arbeitslos waren. Für die Berechnung des Stundensatzes muss diese Beihilfe vom Jahresbruttogehalt abgezogen werden. Das verminderte Jahresbruttogehalt ist</w:t>
      </w:r>
      <w:r w:rsidR="004F5D72" w:rsidRPr="00F67CC9">
        <w:rPr>
          <w:rFonts w:ascii="Arial" w:hAnsi="Arial" w:cs="Arial"/>
          <w:sz w:val="24"/>
          <w:szCs w:val="24"/>
          <w:lang w:val="de-DE"/>
        </w:rPr>
        <w:t xml:space="preserve"> im </w:t>
      </w:r>
      <w:r w:rsidR="00021EF4" w:rsidRPr="00F67CC9">
        <w:rPr>
          <w:rFonts w:ascii="Arial" w:hAnsi="Arial" w:cs="Arial"/>
          <w:sz w:val="24"/>
          <w:szCs w:val="24"/>
          <w:lang w:val="de-DE"/>
        </w:rPr>
        <w:t>Zahlungsantrag</w:t>
      </w:r>
      <w:r w:rsidR="004F5D72" w:rsidRPr="00F67CC9">
        <w:rPr>
          <w:rFonts w:ascii="Arial" w:hAnsi="Arial" w:cs="Arial"/>
          <w:sz w:val="24"/>
          <w:szCs w:val="24"/>
          <w:lang w:val="de-DE"/>
        </w:rPr>
        <w:t>-Online</w:t>
      </w:r>
      <w:r w:rsidRPr="00F67CC9">
        <w:rPr>
          <w:rFonts w:ascii="Arial" w:hAnsi="Arial" w:cs="Arial"/>
          <w:sz w:val="24"/>
          <w:szCs w:val="24"/>
          <w:lang w:val="de-DE"/>
        </w:rPr>
        <w:t xml:space="preserve"> zu erfassen. Die Wochenstundenanzahl bleibt unverändert. </w:t>
      </w:r>
    </w:p>
    <w:p w14:paraId="6A0FC130" w14:textId="77777777" w:rsidR="005E44ED" w:rsidRPr="005E44ED" w:rsidRDefault="005E44ED" w:rsidP="00900C9F">
      <w:pPr>
        <w:spacing w:after="40" w:line="300" w:lineRule="auto"/>
        <w:rPr>
          <w:rFonts w:ascii="Arial" w:hAnsi="Arial" w:cs="Arial"/>
          <w:sz w:val="16"/>
          <w:szCs w:val="16"/>
          <w:lang w:val="de-DE"/>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1"/>
      </w:tblGrid>
      <w:tr w:rsidR="00E15684" w:rsidRPr="00F67CC9" w14:paraId="5B3B8867" w14:textId="77777777" w:rsidTr="00143824">
        <w:tc>
          <w:tcPr>
            <w:tcW w:w="9061" w:type="dxa"/>
            <w:shd w:val="clear" w:color="auto" w:fill="auto"/>
            <w:tcMar>
              <w:top w:w="57" w:type="dxa"/>
              <w:left w:w="57" w:type="dxa"/>
              <w:bottom w:w="57" w:type="dxa"/>
              <w:right w:w="57" w:type="dxa"/>
            </w:tcMar>
          </w:tcPr>
          <w:p w14:paraId="568610D9" w14:textId="0667AE01" w:rsidR="00925806" w:rsidRPr="00143824" w:rsidRDefault="00DE1E5D" w:rsidP="00925806">
            <w:pPr>
              <w:spacing w:line="360" w:lineRule="auto"/>
              <w:rPr>
                <w:rFonts w:ascii="Arial" w:hAnsi="Arial" w:cs="Arial"/>
                <w:sz w:val="20"/>
                <w:szCs w:val="20"/>
                <w:lang w:eastAsia="de-AT"/>
              </w:rPr>
            </w:pPr>
            <w:r w:rsidRPr="00143824">
              <w:rPr>
                <w:rFonts w:ascii="Arial" w:hAnsi="Arial" w:cs="Arial"/>
                <w:sz w:val="20"/>
                <w:szCs w:val="20"/>
                <w:lang w:eastAsia="de-AT"/>
              </w:rPr>
              <w:t>IMPRESSUM: Informationsblatt zu Personalkosten</w:t>
            </w:r>
            <w:r w:rsidR="00925806" w:rsidRPr="00143824">
              <w:rPr>
                <w:rFonts w:ascii="Arial" w:hAnsi="Arial" w:cs="Arial"/>
                <w:sz w:val="20"/>
                <w:szCs w:val="20"/>
                <w:lang w:eastAsia="de-AT"/>
              </w:rPr>
              <w:t xml:space="preserve"> der Agrarmarkt Austria (AMA)</w:t>
            </w:r>
          </w:p>
          <w:p w14:paraId="70412DEB" w14:textId="5A628B8B" w:rsidR="00925806" w:rsidRPr="00143824" w:rsidRDefault="00925806" w:rsidP="00925806">
            <w:pPr>
              <w:spacing w:line="360" w:lineRule="auto"/>
              <w:rPr>
                <w:rFonts w:ascii="Arial" w:hAnsi="Arial" w:cs="Arial"/>
                <w:sz w:val="20"/>
                <w:szCs w:val="20"/>
                <w:lang w:eastAsia="de-AT"/>
              </w:rPr>
            </w:pPr>
            <w:r w:rsidRPr="00143824">
              <w:rPr>
                <w:rFonts w:ascii="Arial" w:hAnsi="Arial" w:cs="Arial"/>
                <w:sz w:val="20"/>
                <w:szCs w:val="20"/>
                <w:lang w:eastAsia="de-AT"/>
              </w:rPr>
              <w:t xml:space="preserve">Medieninhaber, Herausgeber, Vertrieb, Redaktion: Agrarmarkt Austria, Dresdner Straße 70, 1200 Wien, Telefon: </w:t>
            </w:r>
            <w:r w:rsidR="00DE1E5D" w:rsidRPr="00143824">
              <w:rPr>
                <w:rFonts w:ascii="Arial" w:hAnsi="Arial" w:cs="Arial"/>
                <w:sz w:val="20"/>
                <w:szCs w:val="20"/>
                <w:lang w:eastAsia="de-AT"/>
              </w:rPr>
              <w:t>+43 50 3151 - 99</w:t>
            </w:r>
            <w:r w:rsidRPr="00143824">
              <w:rPr>
                <w:rFonts w:ascii="Arial" w:hAnsi="Arial" w:cs="Arial"/>
                <w:sz w:val="20"/>
                <w:szCs w:val="20"/>
                <w:lang w:eastAsia="de-AT"/>
              </w:rPr>
              <w:t>, Telefax: +43 50 3151-</w:t>
            </w:r>
            <w:r w:rsidR="00DE1E5D" w:rsidRPr="00143824">
              <w:rPr>
                <w:rFonts w:ascii="Arial" w:hAnsi="Arial" w:cs="Arial"/>
                <w:sz w:val="20"/>
                <w:szCs w:val="20"/>
                <w:lang w:eastAsia="de-AT"/>
              </w:rPr>
              <w:t xml:space="preserve">297, E-Mail: </w:t>
            </w:r>
            <w:hyperlink r:id="rId16" w:history="1">
              <w:r w:rsidR="00DE1E5D" w:rsidRPr="00143824">
                <w:rPr>
                  <w:rStyle w:val="Hyperlink"/>
                  <w:rFonts w:ascii="Arial" w:hAnsi="Arial" w:cs="Arial"/>
                  <w:sz w:val="20"/>
                  <w:szCs w:val="20"/>
                  <w:lang w:eastAsia="de-AT"/>
                </w:rPr>
                <w:t>le-projekte@ama.gv.at</w:t>
              </w:r>
            </w:hyperlink>
            <w:r w:rsidR="00DE1E5D" w:rsidRPr="00143824">
              <w:rPr>
                <w:rFonts w:ascii="Arial" w:hAnsi="Arial" w:cs="Arial"/>
                <w:sz w:val="20"/>
                <w:szCs w:val="20"/>
                <w:lang w:eastAsia="de-AT"/>
              </w:rPr>
              <w:t xml:space="preserve"> </w:t>
            </w:r>
            <w:r w:rsidRPr="00143824">
              <w:rPr>
                <w:rFonts w:ascii="Arial" w:hAnsi="Arial" w:cs="Arial"/>
                <w:sz w:val="20"/>
                <w:szCs w:val="20"/>
                <w:lang w:eastAsia="de-AT"/>
              </w:rPr>
              <w:t xml:space="preserve"> </w:t>
            </w:r>
          </w:p>
          <w:p w14:paraId="10DF2282" w14:textId="43EAF062" w:rsidR="00E15684" w:rsidRPr="00F67CC9" w:rsidRDefault="00925806" w:rsidP="00A61A6C">
            <w:pPr>
              <w:spacing w:after="0"/>
              <w:jc w:val="both"/>
              <w:rPr>
                <w:rFonts w:ascii="Arial" w:eastAsia="Times New Roman" w:hAnsi="Arial" w:cs="Arial"/>
                <w:iCs/>
                <w:sz w:val="24"/>
                <w:szCs w:val="24"/>
                <w:lang w:val="de-DE" w:eastAsia="de-DE"/>
              </w:rPr>
            </w:pPr>
            <w:r w:rsidRPr="00143824">
              <w:rPr>
                <w:rFonts w:ascii="Arial" w:hAnsi="Arial" w:cs="Arial"/>
                <w:sz w:val="20"/>
                <w:szCs w:val="20"/>
                <w:lang w:eastAsia="de-AT"/>
              </w:rPr>
              <w:t xml:space="preserve">Dieses </w:t>
            </w:r>
            <w:r w:rsidR="00DE1E5D" w:rsidRPr="00143824">
              <w:rPr>
                <w:rFonts w:ascii="Arial" w:hAnsi="Arial" w:cs="Arial"/>
                <w:sz w:val="20"/>
                <w:szCs w:val="20"/>
                <w:lang w:eastAsia="de-AT"/>
              </w:rPr>
              <w:t xml:space="preserve">Informationsblatt zu Personalkosten </w:t>
            </w:r>
            <w:r w:rsidRPr="00143824">
              <w:rPr>
                <w:rFonts w:ascii="Arial" w:hAnsi="Arial" w:cs="Arial"/>
                <w:sz w:val="20"/>
                <w:szCs w:val="20"/>
                <w:lang w:eastAsia="de-AT"/>
              </w:rPr>
              <w:t xml:space="preserve">enthält rechtlich unverbindliche Aussagen. Im Sinne des Gleichheitsgrundsatzes haben die Ausführungen in gleicher Weise für </w:t>
            </w:r>
            <w:r w:rsidR="00A61A6C">
              <w:rPr>
                <w:rFonts w:ascii="Arial" w:hAnsi="Arial" w:cs="Arial"/>
                <w:sz w:val="20"/>
                <w:szCs w:val="20"/>
                <w:lang w:eastAsia="de-AT"/>
              </w:rPr>
              <w:t>alle Geschlechter</w:t>
            </w:r>
            <w:r w:rsidRPr="00143824">
              <w:rPr>
                <w:rFonts w:ascii="Arial" w:hAnsi="Arial" w:cs="Arial"/>
                <w:sz w:val="20"/>
                <w:szCs w:val="20"/>
                <w:lang w:eastAsia="de-AT"/>
              </w:rPr>
              <w:t xml:space="preserve"> Geltung.</w:t>
            </w:r>
          </w:p>
        </w:tc>
      </w:tr>
    </w:tbl>
    <w:p w14:paraId="15ECB395" w14:textId="77777777" w:rsidR="00E15684" w:rsidRPr="00F67CC9" w:rsidRDefault="00E15684" w:rsidP="005E44ED">
      <w:pPr>
        <w:spacing w:after="40" w:line="300" w:lineRule="auto"/>
        <w:rPr>
          <w:rFonts w:ascii="Arial" w:hAnsi="Arial" w:cs="Arial"/>
          <w:lang w:val="de-DE"/>
        </w:rPr>
      </w:pPr>
    </w:p>
    <w:sectPr w:rsidR="00E15684" w:rsidRPr="00F67CC9" w:rsidSect="005E44ED">
      <w:footerReference w:type="default" r:id="rId17"/>
      <w:headerReference w:type="first" r:id="rId18"/>
      <w:footerReference w:type="first" r:id="rId19"/>
      <w:pgSz w:w="11906" w:h="16838"/>
      <w:pgMar w:top="1417" w:right="1417" w:bottom="1134" w:left="1418"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48E31" w14:textId="77777777" w:rsidR="0047584C" w:rsidRDefault="0047584C" w:rsidP="00F13024">
      <w:pPr>
        <w:spacing w:after="0" w:line="240" w:lineRule="auto"/>
      </w:pPr>
      <w:r>
        <w:separator/>
      </w:r>
    </w:p>
  </w:endnote>
  <w:endnote w:type="continuationSeparator" w:id="0">
    <w:p w14:paraId="270B1C14" w14:textId="77777777" w:rsidR="0047584C" w:rsidRDefault="0047584C"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012787"/>
      <w:docPartObj>
        <w:docPartGallery w:val="Page Numbers (Bottom of Page)"/>
        <w:docPartUnique/>
      </w:docPartObj>
    </w:sdtPr>
    <w:sdtEndPr/>
    <w:sdtContent>
      <w:p w14:paraId="65A736C2" w14:textId="400619B6" w:rsidR="00CA4D0C" w:rsidRDefault="00A23B8D" w:rsidP="00A23B8D">
        <w:pPr>
          <w:pStyle w:val="Fuzeile"/>
          <w:jc w:val="right"/>
        </w:pPr>
        <w:r>
          <w:t xml:space="preserve">   </w:t>
        </w:r>
        <w:r>
          <w:tab/>
        </w:r>
      </w:p>
    </w:sdtContent>
  </w:sdt>
  <w:p w14:paraId="5B131BDD" w14:textId="3F03CAFC" w:rsidR="00A23B8D" w:rsidRDefault="0085191B" w:rsidP="00A23B8D">
    <w:pPr>
      <w:pStyle w:val="Fuzeile"/>
      <w:jc w:val="right"/>
    </w:pPr>
    <w:hyperlink r:id="rId1" w:history="1">
      <w:r w:rsidR="00811550" w:rsidRPr="004E1155">
        <w:rPr>
          <w:rStyle w:val="Hyperlink"/>
        </w:rPr>
        <w:t>www.ama.at</w:t>
      </w:r>
    </w:hyperlink>
    <w:r w:rsidR="00811550">
      <w:tab/>
      <w:t>Informationsblatt zu Personalkosten</w:t>
    </w:r>
    <w:r w:rsidR="00DE1E5D">
      <w:t xml:space="preserve"> Version </w:t>
    </w:r>
    <w:r w:rsidR="00514530">
      <w:t>2</w:t>
    </w:r>
    <w:r w:rsidR="00DE1E5D">
      <w:t>,</w:t>
    </w:r>
    <w:r w:rsidR="00A169D3">
      <w:t xml:space="preserve"> </w:t>
    </w:r>
    <w:r w:rsidR="00DC06A1">
      <w:t>Jul</w:t>
    </w:r>
    <w:r w:rsidR="00F67CC9">
      <w:t>i</w:t>
    </w:r>
    <w:r w:rsidR="00514530">
      <w:t xml:space="preserve"> 2021</w:t>
    </w:r>
    <w:r w:rsidR="00A23B8D">
      <w:tab/>
    </w:r>
    <w:r w:rsidR="00A23B8D">
      <w:fldChar w:fldCharType="begin"/>
    </w:r>
    <w:r w:rsidR="00A23B8D">
      <w:instrText xml:space="preserve"> PAGE   \* MERGEFORMAT </w:instrText>
    </w:r>
    <w:r w:rsidR="00A23B8D">
      <w:fldChar w:fldCharType="separate"/>
    </w:r>
    <w:r>
      <w:rPr>
        <w:noProof/>
      </w:rPr>
      <w:t>10</w:t>
    </w:r>
    <w:r w:rsidR="00A23B8D">
      <w:fldChar w:fldCharType="end"/>
    </w:r>
  </w:p>
  <w:p w14:paraId="2FF5BEE0" w14:textId="2F592F36" w:rsidR="008054CC" w:rsidRPr="007A593E" w:rsidRDefault="008054CC" w:rsidP="008115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561B" w14:textId="3267CB99" w:rsidR="003F3C87" w:rsidRDefault="0085191B" w:rsidP="003F3C87">
    <w:pPr>
      <w:pStyle w:val="Fuzeile"/>
      <w:jc w:val="right"/>
    </w:pPr>
    <w:hyperlink r:id="rId1" w:history="1">
      <w:r w:rsidR="003F3C87" w:rsidRPr="004E1155">
        <w:rPr>
          <w:rStyle w:val="Hyperlink"/>
        </w:rPr>
        <w:t>www.ama.at</w:t>
      </w:r>
    </w:hyperlink>
    <w:r w:rsidR="003F3C87">
      <w:tab/>
      <w:t>Informationsb</w:t>
    </w:r>
    <w:r w:rsidR="0040148A">
      <w:t>latt zu Personalkosten Version 2</w:t>
    </w:r>
    <w:r w:rsidR="003F3C87">
      <w:t xml:space="preserve">, </w:t>
    </w:r>
    <w:r w:rsidR="006F0FA7">
      <w:t xml:space="preserve">Juni </w:t>
    </w:r>
    <w:r w:rsidR="0040148A">
      <w:t>2021</w:t>
    </w:r>
    <w:r w:rsidR="003F3C87">
      <w:tab/>
    </w:r>
    <w:r w:rsidR="003F3C87">
      <w:fldChar w:fldCharType="begin"/>
    </w:r>
    <w:r w:rsidR="003F3C87">
      <w:instrText xml:space="preserve"> PAGE   \* MERGEFORMAT </w:instrText>
    </w:r>
    <w:r w:rsidR="003F3C87">
      <w:fldChar w:fldCharType="separate"/>
    </w:r>
    <w:r>
      <w:rPr>
        <w:noProof/>
      </w:rPr>
      <w:t>1</w:t>
    </w:r>
    <w:r w:rsidR="003F3C87">
      <w:fldChar w:fldCharType="end"/>
    </w:r>
  </w:p>
  <w:p w14:paraId="7ACF52CC" w14:textId="77777777" w:rsidR="003F3C87" w:rsidRDefault="003F3C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3909" w14:textId="77777777" w:rsidR="0047584C" w:rsidRDefault="0047584C" w:rsidP="00F13024">
      <w:pPr>
        <w:spacing w:after="0" w:line="240" w:lineRule="auto"/>
      </w:pPr>
      <w:r>
        <w:separator/>
      </w:r>
    </w:p>
  </w:footnote>
  <w:footnote w:type="continuationSeparator" w:id="0">
    <w:p w14:paraId="3BCE9876" w14:textId="77777777" w:rsidR="0047584C" w:rsidRDefault="0047584C" w:rsidP="00F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21F1" w14:textId="2260E69B" w:rsidR="003F3C87" w:rsidRDefault="003F3C87" w:rsidP="003F3C87">
    <w:pPr>
      <w:pStyle w:val="Kopfzeile"/>
    </w:pPr>
  </w:p>
  <w:p w14:paraId="2BF22893" w14:textId="3BC78B0F" w:rsidR="003F3C87" w:rsidRDefault="00B02EBC" w:rsidP="00A30A90">
    <w:pPr>
      <w:pStyle w:val="Kopfzeile"/>
      <w:jc w:val="center"/>
    </w:pPr>
    <w:r>
      <w:rPr>
        <w:noProof/>
        <w:lang w:eastAsia="de-AT"/>
      </w:rPr>
      <w:drawing>
        <wp:anchor distT="0" distB="0" distL="114300" distR="114300" simplePos="0" relativeHeight="251659264" behindDoc="0" locked="0" layoutInCell="1" allowOverlap="1" wp14:anchorId="236B3011" wp14:editId="03ABF618">
          <wp:simplePos x="0" y="0"/>
          <wp:positionH relativeFrom="column">
            <wp:posOffset>4533265</wp:posOffset>
          </wp:positionH>
          <wp:positionV relativeFrom="paragraph">
            <wp:posOffset>276860</wp:posOffset>
          </wp:positionV>
          <wp:extent cx="1181100" cy="379730"/>
          <wp:effectExtent l="0" t="0" r="0" b="1270"/>
          <wp:wrapTight wrapText="bothSides">
            <wp:wrapPolygon edited="0">
              <wp:start x="4877" y="0"/>
              <wp:lineTo x="3484" y="4334"/>
              <wp:lineTo x="0" y="16254"/>
              <wp:lineTo x="0" y="20589"/>
              <wp:lineTo x="697" y="20589"/>
              <wp:lineTo x="3484" y="20589"/>
              <wp:lineTo x="21252" y="20589"/>
              <wp:lineTo x="21252" y="0"/>
              <wp:lineTo x="4877" y="0"/>
            </wp:wrapPolygon>
          </wp:wrapTight>
          <wp:docPr id="14" name="Bild 14" descr="Beschreibung: Beschreibung: AMA_4c_Pfa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4" descr="Beschreibung: Beschreibung: AMA_4c_Pfad_klein"/>
                  <pic:cNvPicPr>
                    <a:picLocks noChangeAspect="1"/>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379730"/>
                  </a:xfrm>
                  <a:prstGeom prst="rect">
                    <a:avLst/>
                  </a:prstGeom>
                  <a:noFill/>
                  <a:ln>
                    <a:noFill/>
                  </a:ln>
                </pic:spPr>
              </pic:pic>
            </a:graphicData>
          </a:graphic>
        </wp:anchor>
      </w:drawing>
    </w:r>
    <w:r>
      <w:rPr>
        <w:noProof/>
        <w:lang w:eastAsia="de-AT"/>
      </w:rPr>
      <w:drawing>
        <wp:inline distT="0" distB="0" distL="0" distR="0" wp14:anchorId="1DD72C7B" wp14:editId="037C8689">
          <wp:extent cx="4305300" cy="716551"/>
          <wp:effectExtent l="0" t="0" r="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8529" cy="7237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5pt;height:63.25pt;visibility:visible" o:bullet="t">
        <v:imagedata r:id="rId1" o:title=""/>
      </v:shape>
    </w:pict>
  </w:numPicBullet>
  <w:abstractNum w:abstractNumId="0" w15:restartNumberingAfterBreak="0">
    <w:nsid w:val="000A2A47"/>
    <w:multiLevelType w:val="hybridMultilevel"/>
    <w:tmpl w:val="BBA07800"/>
    <w:lvl w:ilvl="0" w:tplc="83EED216">
      <w:start w:val="1"/>
      <w:numFmt w:val="bullet"/>
      <w:lvlText w:val=""/>
      <w:lvlJc w:val="left"/>
      <w:pPr>
        <w:ind w:left="1080" w:hanging="360"/>
      </w:pPr>
      <w:rPr>
        <w:rFonts w:ascii="Symbol" w:eastAsiaTheme="minorHAnsi" w:hAnsi="Symbol" w:cs="Aria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00543575"/>
    <w:multiLevelType w:val="hybridMultilevel"/>
    <w:tmpl w:val="3566FA1C"/>
    <w:lvl w:ilvl="0" w:tplc="04070001">
      <w:start w:val="1"/>
      <w:numFmt w:val="bullet"/>
      <w:lvlText w:val=""/>
      <w:lvlJc w:val="left"/>
      <w:pPr>
        <w:tabs>
          <w:tab w:val="num" w:pos="360"/>
        </w:tabs>
        <w:ind w:left="360" w:hanging="360"/>
      </w:pPr>
      <w:rPr>
        <w:rFonts w:ascii="Symbol" w:hAnsi="Symbol" w:hint="default"/>
      </w:rPr>
    </w:lvl>
    <w:lvl w:ilvl="1" w:tplc="B8B47690">
      <w:start w:val="1"/>
      <w:numFmt w:val="bullet"/>
      <w:lvlText w:val=""/>
      <w:lvlJc w:val="left"/>
      <w:pPr>
        <w:tabs>
          <w:tab w:val="num" w:pos="108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8E2FF6"/>
    <w:multiLevelType w:val="hybridMultilevel"/>
    <w:tmpl w:val="8050DD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DA3AE6"/>
    <w:multiLevelType w:val="hybridMultilevel"/>
    <w:tmpl w:val="A3A6C5AA"/>
    <w:lvl w:ilvl="0" w:tplc="26EA4A80">
      <w:start w:val="1"/>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FD3FDB"/>
    <w:multiLevelType w:val="hybridMultilevel"/>
    <w:tmpl w:val="FA5E9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1AD5ACE"/>
    <w:multiLevelType w:val="hybridMultilevel"/>
    <w:tmpl w:val="3864D32C"/>
    <w:lvl w:ilvl="0" w:tplc="C3E80D36">
      <w:numFmt w:val="bullet"/>
      <w:lvlText w:val=""/>
      <w:lvlJc w:val="left"/>
      <w:pPr>
        <w:ind w:left="927" w:hanging="360"/>
      </w:pPr>
      <w:rPr>
        <w:rFonts w:ascii="Wingdings" w:eastAsia="Times New Roman" w:hAnsi="Wingdings" w:cs="Times New Roman"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7" w15:restartNumberingAfterBreak="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81928"/>
    <w:multiLevelType w:val="hybridMultilevel"/>
    <w:tmpl w:val="99D2A7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10" w15:restartNumberingAfterBreak="0">
    <w:nsid w:val="184A7479"/>
    <w:multiLevelType w:val="hybridMultilevel"/>
    <w:tmpl w:val="49582FC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D8D4E9A"/>
    <w:multiLevelType w:val="hybridMultilevel"/>
    <w:tmpl w:val="A23A1636"/>
    <w:lvl w:ilvl="0" w:tplc="406CBE56">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BC5AFB"/>
    <w:multiLevelType w:val="multilevel"/>
    <w:tmpl w:val="442CC528"/>
    <w:lvl w:ilvl="0">
      <w:start w:val="1"/>
      <w:numFmt w:val="decimal"/>
      <w:pStyle w:val="SRL1"/>
      <w:lvlText w:val="%1"/>
      <w:lvlJc w:val="left"/>
      <w:pPr>
        <w:tabs>
          <w:tab w:val="num" w:pos="8648"/>
        </w:tabs>
        <w:ind w:left="8648" w:hanging="1134"/>
      </w:pPr>
      <w:rPr>
        <w:rFonts w:hint="default"/>
        <w:sz w:val="32"/>
        <w:szCs w:val="32"/>
      </w:rPr>
    </w:lvl>
    <w:lvl w:ilvl="1">
      <w:start w:val="1"/>
      <w:numFmt w:val="decimal"/>
      <w:pStyle w:val="SRL2"/>
      <w:lvlText w:val="%1.%2"/>
      <w:lvlJc w:val="left"/>
      <w:pPr>
        <w:tabs>
          <w:tab w:val="num" w:pos="1134"/>
        </w:tabs>
        <w:ind w:left="1134" w:hanging="1134"/>
      </w:pPr>
      <w:rPr>
        <w:rFonts w:hint="default"/>
      </w:rPr>
    </w:lvl>
    <w:lvl w:ilvl="2">
      <w:start w:val="1"/>
      <w:numFmt w:val="decimal"/>
      <w:pStyle w:val="SRL3"/>
      <w:lvlText w:val="%1.%2.%3"/>
      <w:lvlJc w:val="left"/>
      <w:pPr>
        <w:tabs>
          <w:tab w:val="num" w:pos="1276"/>
        </w:tabs>
        <w:ind w:left="1276" w:hanging="113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RL4"/>
      <w:lvlText w:val="%1.%2.%3.%4"/>
      <w:lvlJc w:val="left"/>
      <w:pPr>
        <w:tabs>
          <w:tab w:val="num" w:pos="2410"/>
        </w:tabs>
        <w:ind w:left="2410" w:hanging="1134"/>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E94591"/>
    <w:multiLevelType w:val="hybridMultilevel"/>
    <w:tmpl w:val="CB64790A"/>
    <w:lvl w:ilvl="0" w:tplc="6902E93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BE07206"/>
    <w:multiLevelType w:val="hybridMultilevel"/>
    <w:tmpl w:val="4AA4D6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C921E3A"/>
    <w:multiLevelType w:val="multilevel"/>
    <w:tmpl w:val="B7DAAFE4"/>
    <w:lvl w:ilvl="0">
      <w:start w:val="1"/>
      <w:numFmt w:val="decimalZero"/>
      <w:lvlText w:val="%1."/>
      <w:lvlJc w:val="left"/>
      <w:pPr>
        <w:ind w:left="600" w:hanging="60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3615F3"/>
    <w:multiLevelType w:val="hybridMultilevel"/>
    <w:tmpl w:val="5D80839C"/>
    <w:lvl w:ilvl="0" w:tplc="887470AA">
      <w:start w:val="1"/>
      <w:numFmt w:val="bullet"/>
      <w:lvlText w:val="•"/>
      <w:lvlJc w:val="left"/>
      <w:pPr>
        <w:tabs>
          <w:tab w:val="num" w:pos="720"/>
        </w:tabs>
        <w:ind w:left="720" w:hanging="360"/>
      </w:pPr>
      <w:rPr>
        <w:rFonts w:ascii="Times New Roman" w:hAnsi="Times New Roman" w:hint="default"/>
      </w:rPr>
    </w:lvl>
    <w:lvl w:ilvl="1" w:tplc="A9360098" w:tentative="1">
      <w:start w:val="1"/>
      <w:numFmt w:val="bullet"/>
      <w:lvlText w:val="•"/>
      <w:lvlJc w:val="left"/>
      <w:pPr>
        <w:tabs>
          <w:tab w:val="num" w:pos="1440"/>
        </w:tabs>
        <w:ind w:left="1440" w:hanging="360"/>
      </w:pPr>
      <w:rPr>
        <w:rFonts w:ascii="Times New Roman" w:hAnsi="Times New Roman" w:hint="default"/>
      </w:rPr>
    </w:lvl>
    <w:lvl w:ilvl="2" w:tplc="362A44C8" w:tentative="1">
      <w:start w:val="1"/>
      <w:numFmt w:val="bullet"/>
      <w:lvlText w:val="•"/>
      <w:lvlJc w:val="left"/>
      <w:pPr>
        <w:tabs>
          <w:tab w:val="num" w:pos="2160"/>
        </w:tabs>
        <w:ind w:left="2160" w:hanging="360"/>
      </w:pPr>
      <w:rPr>
        <w:rFonts w:ascii="Times New Roman" w:hAnsi="Times New Roman" w:hint="default"/>
      </w:rPr>
    </w:lvl>
    <w:lvl w:ilvl="3" w:tplc="03AE6310" w:tentative="1">
      <w:start w:val="1"/>
      <w:numFmt w:val="bullet"/>
      <w:lvlText w:val="•"/>
      <w:lvlJc w:val="left"/>
      <w:pPr>
        <w:tabs>
          <w:tab w:val="num" w:pos="2880"/>
        </w:tabs>
        <w:ind w:left="2880" w:hanging="360"/>
      </w:pPr>
      <w:rPr>
        <w:rFonts w:ascii="Times New Roman" w:hAnsi="Times New Roman" w:hint="default"/>
      </w:rPr>
    </w:lvl>
    <w:lvl w:ilvl="4" w:tplc="DC4C0EC6" w:tentative="1">
      <w:start w:val="1"/>
      <w:numFmt w:val="bullet"/>
      <w:lvlText w:val="•"/>
      <w:lvlJc w:val="left"/>
      <w:pPr>
        <w:tabs>
          <w:tab w:val="num" w:pos="3600"/>
        </w:tabs>
        <w:ind w:left="3600" w:hanging="360"/>
      </w:pPr>
      <w:rPr>
        <w:rFonts w:ascii="Times New Roman" w:hAnsi="Times New Roman" w:hint="default"/>
      </w:rPr>
    </w:lvl>
    <w:lvl w:ilvl="5" w:tplc="38E2BC2A" w:tentative="1">
      <w:start w:val="1"/>
      <w:numFmt w:val="bullet"/>
      <w:lvlText w:val="•"/>
      <w:lvlJc w:val="left"/>
      <w:pPr>
        <w:tabs>
          <w:tab w:val="num" w:pos="4320"/>
        </w:tabs>
        <w:ind w:left="4320" w:hanging="360"/>
      </w:pPr>
      <w:rPr>
        <w:rFonts w:ascii="Times New Roman" w:hAnsi="Times New Roman" w:hint="default"/>
      </w:rPr>
    </w:lvl>
    <w:lvl w:ilvl="6" w:tplc="46549704" w:tentative="1">
      <w:start w:val="1"/>
      <w:numFmt w:val="bullet"/>
      <w:lvlText w:val="•"/>
      <w:lvlJc w:val="left"/>
      <w:pPr>
        <w:tabs>
          <w:tab w:val="num" w:pos="5040"/>
        </w:tabs>
        <w:ind w:left="5040" w:hanging="360"/>
      </w:pPr>
      <w:rPr>
        <w:rFonts w:ascii="Times New Roman" w:hAnsi="Times New Roman" w:hint="default"/>
      </w:rPr>
    </w:lvl>
    <w:lvl w:ilvl="7" w:tplc="085C2370" w:tentative="1">
      <w:start w:val="1"/>
      <w:numFmt w:val="bullet"/>
      <w:lvlText w:val="•"/>
      <w:lvlJc w:val="left"/>
      <w:pPr>
        <w:tabs>
          <w:tab w:val="num" w:pos="5760"/>
        </w:tabs>
        <w:ind w:left="5760" w:hanging="360"/>
      </w:pPr>
      <w:rPr>
        <w:rFonts w:ascii="Times New Roman" w:hAnsi="Times New Roman" w:hint="default"/>
      </w:rPr>
    </w:lvl>
    <w:lvl w:ilvl="8" w:tplc="01AED6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492A56"/>
    <w:multiLevelType w:val="hybridMultilevel"/>
    <w:tmpl w:val="A358F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4A55633"/>
    <w:multiLevelType w:val="hybridMultilevel"/>
    <w:tmpl w:val="971EFE08"/>
    <w:lvl w:ilvl="0" w:tplc="90521540">
      <w:start w:val="1"/>
      <w:numFmt w:val="bullet"/>
      <w:lvlText w:val="-"/>
      <w:lvlJc w:val="left"/>
      <w:pPr>
        <w:ind w:left="1080" w:hanging="360"/>
      </w:pPr>
      <w:rPr>
        <w:rFonts w:ascii="Arial" w:eastAsiaTheme="minorHAns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15:restartNumberingAfterBreak="0">
    <w:nsid w:val="35827897"/>
    <w:multiLevelType w:val="hybridMultilevel"/>
    <w:tmpl w:val="4C4A0B36"/>
    <w:lvl w:ilvl="0" w:tplc="2B54B1FA">
      <w:start w:val="1"/>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AFA4E98"/>
    <w:multiLevelType w:val="hybridMultilevel"/>
    <w:tmpl w:val="B15C81C0"/>
    <w:lvl w:ilvl="0" w:tplc="FA5E9AF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B0913DA"/>
    <w:multiLevelType w:val="hybridMultilevel"/>
    <w:tmpl w:val="1E1EB112"/>
    <w:lvl w:ilvl="0" w:tplc="01044DC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C362DC0"/>
    <w:multiLevelType w:val="hybridMultilevel"/>
    <w:tmpl w:val="8C52C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F133AC"/>
    <w:multiLevelType w:val="hybridMultilevel"/>
    <w:tmpl w:val="6270E3E8"/>
    <w:lvl w:ilvl="0" w:tplc="7E2CF764">
      <w:start w:val="1"/>
      <w:numFmt w:val="bullet"/>
      <w:lvlText w:val="-"/>
      <w:lvlJc w:val="left"/>
      <w:pPr>
        <w:ind w:left="669" w:hanging="360"/>
      </w:pPr>
      <w:rPr>
        <w:rFonts w:ascii="Arial" w:eastAsiaTheme="minorHAnsi" w:hAnsi="Arial" w:cs="Arial" w:hint="default"/>
      </w:rPr>
    </w:lvl>
    <w:lvl w:ilvl="1" w:tplc="0C070003">
      <w:start w:val="1"/>
      <w:numFmt w:val="bullet"/>
      <w:lvlText w:val="o"/>
      <w:lvlJc w:val="left"/>
      <w:pPr>
        <w:ind w:left="1389" w:hanging="360"/>
      </w:pPr>
      <w:rPr>
        <w:rFonts w:ascii="Courier New" w:hAnsi="Courier New" w:cs="Courier New" w:hint="default"/>
      </w:rPr>
    </w:lvl>
    <w:lvl w:ilvl="2" w:tplc="0C070005" w:tentative="1">
      <w:start w:val="1"/>
      <w:numFmt w:val="bullet"/>
      <w:lvlText w:val=""/>
      <w:lvlJc w:val="left"/>
      <w:pPr>
        <w:ind w:left="2109" w:hanging="360"/>
      </w:pPr>
      <w:rPr>
        <w:rFonts w:ascii="Wingdings" w:hAnsi="Wingdings" w:hint="default"/>
      </w:rPr>
    </w:lvl>
    <w:lvl w:ilvl="3" w:tplc="0C070001" w:tentative="1">
      <w:start w:val="1"/>
      <w:numFmt w:val="bullet"/>
      <w:lvlText w:val=""/>
      <w:lvlJc w:val="left"/>
      <w:pPr>
        <w:ind w:left="2829" w:hanging="360"/>
      </w:pPr>
      <w:rPr>
        <w:rFonts w:ascii="Symbol" w:hAnsi="Symbol" w:hint="default"/>
      </w:rPr>
    </w:lvl>
    <w:lvl w:ilvl="4" w:tplc="0C070003" w:tentative="1">
      <w:start w:val="1"/>
      <w:numFmt w:val="bullet"/>
      <w:lvlText w:val="o"/>
      <w:lvlJc w:val="left"/>
      <w:pPr>
        <w:ind w:left="3549" w:hanging="360"/>
      </w:pPr>
      <w:rPr>
        <w:rFonts w:ascii="Courier New" w:hAnsi="Courier New" w:cs="Courier New" w:hint="default"/>
      </w:rPr>
    </w:lvl>
    <w:lvl w:ilvl="5" w:tplc="0C070005" w:tentative="1">
      <w:start w:val="1"/>
      <w:numFmt w:val="bullet"/>
      <w:lvlText w:val=""/>
      <w:lvlJc w:val="left"/>
      <w:pPr>
        <w:ind w:left="4269" w:hanging="360"/>
      </w:pPr>
      <w:rPr>
        <w:rFonts w:ascii="Wingdings" w:hAnsi="Wingdings" w:hint="default"/>
      </w:rPr>
    </w:lvl>
    <w:lvl w:ilvl="6" w:tplc="0C070001" w:tentative="1">
      <w:start w:val="1"/>
      <w:numFmt w:val="bullet"/>
      <w:lvlText w:val=""/>
      <w:lvlJc w:val="left"/>
      <w:pPr>
        <w:ind w:left="4989" w:hanging="360"/>
      </w:pPr>
      <w:rPr>
        <w:rFonts w:ascii="Symbol" w:hAnsi="Symbol" w:hint="default"/>
      </w:rPr>
    </w:lvl>
    <w:lvl w:ilvl="7" w:tplc="0C070003" w:tentative="1">
      <w:start w:val="1"/>
      <w:numFmt w:val="bullet"/>
      <w:lvlText w:val="o"/>
      <w:lvlJc w:val="left"/>
      <w:pPr>
        <w:ind w:left="5709" w:hanging="360"/>
      </w:pPr>
      <w:rPr>
        <w:rFonts w:ascii="Courier New" w:hAnsi="Courier New" w:cs="Courier New" w:hint="default"/>
      </w:rPr>
    </w:lvl>
    <w:lvl w:ilvl="8" w:tplc="0C070005" w:tentative="1">
      <w:start w:val="1"/>
      <w:numFmt w:val="bullet"/>
      <w:lvlText w:val=""/>
      <w:lvlJc w:val="left"/>
      <w:pPr>
        <w:ind w:left="6429" w:hanging="360"/>
      </w:pPr>
      <w:rPr>
        <w:rFonts w:ascii="Wingdings" w:hAnsi="Wingdings" w:hint="default"/>
      </w:rPr>
    </w:lvl>
  </w:abstractNum>
  <w:abstractNum w:abstractNumId="25" w15:restartNumberingAfterBreak="0">
    <w:nsid w:val="3E626D28"/>
    <w:multiLevelType w:val="hybridMultilevel"/>
    <w:tmpl w:val="9A66A23C"/>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26" w15:restartNumberingAfterBreak="0">
    <w:nsid w:val="4003736A"/>
    <w:multiLevelType w:val="hybridMultilevel"/>
    <w:tmpl w:val="F0E2B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1117C38"/>
    <w:multiLevelType w:val="hybridMultilevel"/>
    <w:tmpl w:val="70C0FC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3D92A63"/>
    <w:multiLevelType w:val="multilevel"/>
    <w:tmpl w:val="C56C4A3E"/>
    <w:lvl w:ilvl="0">
      <w:start w:val="1"/>
      <w:numFmt w:val="decimalZero"/>
      <w:lvlText w:val="%1."/>
      <w:lvlJc w:val="left"/>
      <w:pPr>
        <w:ind w:left="600" w:hanging="60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46B0127"/>
    <w:multiLevelType w:val="hybridMultilevel"/>
    <w:tmpl w:val="D2882CB8"/>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30" w15:restartNumberingAfterBreak="0">
    <w:nsid w:val="45F46C09"/>
    <w:multiLevelType w:val="hybridMultilevel"/>
    <w:tmpl w:val="2D5C7EAE"/>
    <w:lvl w:ilvl="0" w:tplc="5BB808E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8C15D11"/>
    <w:multiLevelType w:val="hybridMultilevel"/>
    <w:tmpl w:val="507C1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B222DAB"/>
    <w:multiLevelType w:val="hybridMultilevel"/>
    <w:tmpl w:val="03AE9DA6"/>
    <w:lvl w:ilvl="0" w:tplc="A8AEC92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C30692E"/>
    <w:multiLevelType w:val="hybridMultilevel"/>
    <w:tmpl w:val="CDFE3A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CBB328D"/>
    <w:multiLevelType w:val="hybridMultilevel"/>
    <w:tmpl w:val="35B6DEDE"/>
    <w:lvl w:ilvl="0" w:tplc="6ABC4AF0">
      <w:start w:val="1"/>
      <w:numFmt w:val="decimal"/>
      <w:lvlText w:val="%1."/>
      <w:lvlJc w:val="left"/>
      <w:pPr>
        <w:ind w:left="360" w:hanging="360"/>
      </w:pPr>
      <w:rPr>
        <w:rFonts w:ascii="Arial" w:hAnsi="Arial" w:cs="Arial" w:hint="default"/>
        <w:b/>
        <w:i w:val="0"/>
        <w:sz w:val="28"/>
        <w:szCs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FC71E72"/>
    <w:multiLevelType w:val="hybridMultilevel"/>
    <w:tmpl w:val="76924994"/>
    <w:lvl w:ilvl="0" w:tplc="6722136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7" w15:restartNumberingAfterBreak="0">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D2B4E16"/>
    <w:multiLevelType w:val="hybridMultilevel"/>
    <w:tmpl w:val="F626A878"/>
    <w:lvl w:ilvl="0" w:tplc="E904CBDA">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1E280A"/>
    <w:multiLevelType w:val="hybridMultilevel"/>
    <w:tmpl w:val="E16A2F4A"/>
    <w:lvl w:ilvl="0" w:tplc="1D70D6E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0" w15:restartNumberingAfterBreak="0">
    <w:nsid w:val="77B53B79"/>
    <w:multiLevelType w:val="hybridMultilevel"/>
    <w:tmpl w:val="BF8CD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8121449"/>
    <w:multiLevelType w:val="hybridMultilevel"/>
    <w:tmpl w:val="1C925E00"/>
    <w:lvl w:ilvl="0" w:tplc="C3147020">
      <w:start w:val="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8D962E7"/>
    <w:multiLevelType w:val="hybridMultilevel"/>
    <w:tmpl w:val="2CAC4AB4"/>
    <w:lvl w:ilvl="0" w:tplc="0C070001">
      <w:start w:val="1"/>
      <w:numFmt w:val="bullet"/>
      <w:lvlText w:val=""/>
      <w:lvlJc w:val="left"/>
      <w:pPr>
        <w:ind w:left="1260" w:hanging="360"/>
      </w:pPr>
      <w:rPr>
        <w:rFonts w:ascii="Symbol" w:hAnsi="Symbol"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43" w15:restartNumberingAfterBreak="0">
    <w:nsid w:val="7A055603"/>
    <w:multiLevelType w:val="hybridMultilevel"/>
    <w:tmpl w:val="D6C02720"/>
    <w:lvl w:ilvl="0" w:tplc="FA5E9AF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AE564DE"/>
    <w:multiLevelType w:val="hybridMultilevel"/>
    <w:tmpl w:val="23FCF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E3B7746"/>
    <w:multiLevelType w:val="hybridMultilevel"/>
    <w:tmpl w:val="C74650D0"/>
    <w:lvl w:ilvl="0" w:tplc="D00AA9E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6" w15:restartNumberingAfterBreak="0">
    <w:nsid w:val="7EDA3A70"/>
    <w:multiLevelType w:val="hybridMultilevel"/>
    <w:tmpl w:val="2D9AD606"/>
    <w:lvl w:ilvl="0" w:tplc="2BB66ABC">
      <w:start w:val="1"/>
      <w:numFmt w:val="lowerLetter"/>
      <w:lvlText w:val="%1)"/>
      <w:lvlJc w:val="left"/>
      <w:pPr>
        <w:ind w:left="720" w:hanging="360"/>
      </w:pPr>
      <w:rPr>
        <w:rFonts w:ascii="Arial" w:eastAsiaTheme="minorHAnsi" w:hAnsi="Arial" w:cs="Arial"/>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37"/>
  </w:num>
  <w:num w:numId="4">
    <w:abstractNumId w:val="33"/>
  </w:num>
  <w:num w:numId="5">
    <w:abstractNumId w:val="7"/>
  </w:num>
  <w:num w:numId="6">
    <w:abstractNumId w:val="12"/>
  </w:num>
  <w:num w:numId="7">
    <w:abstractNumId w:val="26"/>
  </w:num>
  <w:num w:numId="8">
    <w:abstractNumId w:val="23"/>
  </w:num>
  <w:num w:numId="9">
    <w:abstractNumId w:val="1"/>
  </w:num>
  <w:num w:numId="10">
    <w:abstractNumId w:val="44"/>
  </w:num>
  <w:num w:numId="11">
    <w:abstractNumId w:val="15"/>
  </w:num>
  <w:num w:numId="12">
    <w:abstractNumId w:val="30"/>
  </w:num>
  <w:num w:numId="13">
    <w:abstractNumId w:val="18"/>
  </w:num>
  <w:num w:numId="14">
    <w:abstractNumId w:val="43"/>
  </w:num>
  <w:num w:numId="15">
    <w:abstractNumId w:val="21"/>
  </w:num>
  <w:num w:numId="16">
    <w:abstractNumId w:val="34"/>
  </w:num>
  <w:num w:numId="17">
    <w:abstractNumId w:val="25"/>
  </w:num>
  <w:num w:numId="18">
    <w:abstractNumId w:val="42"/>
  </w:num>
  <w:num w:numId="19">
    <w:abstractNumId w:val="5"/>
  </w:num>
  <w:num w:numId="20">
    <w:abstractNumId w:val="40"/>
  </w:num>
  <w:num w:numId="21">
    <w:abstractNumId w:val="31"/>
  </w:num>
  <w:num w:numId="22">
    <w:abstractNumId w:val="11"/>
  </w:num>
  <w:num w:numId="23">
    <w:abstractNumId w:val="32"/>
  </w:num>
  <w:num w:numId="24">
    <w:abstractNumId w:val="46"/>
  </w:num>
  <w:num w:numId="25">
    <w:abstractNumId w:val="19"/>
  </w:num>
  <w:num w:numId="26">
    <w:abstractNumId w:val="20"/>
  </w:num>
  <w:num w:numId="27">
    <w:abstractNumId w:val="0"/>
  </w:num>
  <w:num w:numId="28">
    <w:abstractNumId w:val="24"/>
  </w:num>
  <w:num w:numId="29">
    <w:abstractNumId w:val="4"/>
  </w:num>
  <w:num w:numId="30">
    <w:abstractNumId w:val="17"/>
  </w:num>
  <w:num w:numId="31">
    <w:abstractNumId w:val="22"/>
  </w:num>
  <w:num w:numId="32">
    <w:abstractNumId w:val="14"/>
  </w:num>
  <w:num w:numId="33">
    <w:abstractNumId w:val="36"/>
  </w:num>
  <w:num w:numId="34">
    <w:abstractNumId w:val="16"/>
  </w:num>
  <w:num w:numId="35">
    <w:abstractNumId w:val="28"/>
  </w:num>
  <w:num w:numId="36">
    <w:abstractNumId w:val="39"/>
  </w:num>
  <w:num w:numId="37">
    <w:abstractNumId w:val="45"/>
  </w:num>
  <w:num w:numId="38">
    <w:abstractNumId w:val="27"/>
  </w:num>
  <w:num w:numId="39">
    <w:abstractNumId w:val="6"/>
  </w:num>
  <w:num w:numId="40">
    <w:abstractNumId w:val="29"/>
  </w:num>
  <w:num w:numId="41">
    <w:abstractNumId w:val="41"/>
  </w:num>
  <w:num w:numId="42">
    <w:abstractNumId w:val="35"/>
  </w:num>
  <w:num w:numId="43">
    <w:abstractNumId w:val="13"/>
  </w:num>
  <w:num w:numId="44">
    <w:abstractNumId w:val="10"/>
  </w:num>
  <w:num w:numId="45">
    <w:abstractNumId w:val="2"/>
  </w:num>
  <w:num w:numId="46">
    <w:abstractNumId w:val="38"/>
  </w:num>
  <w:num w:numId="47">
    <w:abstractNumId w:val="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76"/>
    <w:rsid w:val="00000732"/>
    <w:rsid w:val="0000114F"/>
    <w:rsid w:val="00012BD3"/>
    <w:rsid w:val="000137DF"/>
    <w:rsid w:val="000201EA"/>
    <w:rsid w:val="00021864"/>
    <w:rsid w:val="00021D98"/>
    <w:rsid w:val="00021DD0"/>
    <w:rsid w:val="00021EF4"/>
    <w:rsid w:val="0002371F"/>
    <w:rsid w:val="00026AC1"/>
    <w:rsid w:val="000279C6"/>
    <w:rsid w:val="00030700"/>
    <w:rsid w:val="000338F9"/>
    <w:rsid w:val="00034454"/>
    <w:rsid w:val="00035F55"/>
    <w:rsid w:val="000442C0"/>
    <w:rsid w:val="00050467"/>
    <w:rsid w:val="000521A8"/>
    <w:rsid w:val="000551C4"/>
    <w:rsid w:val="000656AF"/>
    <w:rsid w:val="000669BD"/>
    <w:rsid w:val="000670F1"/>
    <w:rsid w:val="00071309"/>
    <w:rsid w:val="000718B6"/>
    <w:rsid w:val="000729C3"/>
    <w:rsid w:val="00073F73"/>
    <w:rsid w:val="00091C28"/>
    <w:rsid w:val="000974C2"/>
    <w:rsid w:val="000A01CE"/>
    <w:rsid w:val="000A1D04"/>
    <w:rsid w:val="000A231C"/>
    <w:rsid w:val="000A23F5"/>
    <w:rsid w:val="000A559E"/>
    <w:rsid w:val="000A67F3"/>
    <w:rsid w:val="000A7577"/>
    <w:rsid w:val="000B001A"/>
    <w:rsid w:val="000B3CD9"/>
    <w:rsid w:val="000B64FD"/>
    <w:rsid w:val="000C08FD"/>
    <w:rsid w:val="000C358D"/>
    <w:rsid w:val="000C64DB"/>
    <w:rsid w:val="000C7B40"/>
    <w:rsid w:val="000D0860"/>
    <w:rsid w:val="000D2EE1"/>
    <w:rsid w:val="000D3C5D"/>
    <w:rsid w:val="000D653B"/>
    <w:rsid w:val="000E6333"/>
    <w:rsid w:val="000E6578"/>
    <w:rsid w:val="000E7CFD"/>
    <w:rsid w:val="000F2F12"/>
    <w:rsid w:val="00101F17"/>
    <w:rsid w:val="00111E65"/>
    <w:rsid w:val="00114C56"/>
    <w:rsid w:val="0011522F"/>
    <w:rsid w:val="0012089A"/>
    <w:rsid w:val="001211CB"/>
    <w:rsid w:val="00122C1C"/>
    <w:rsid w:val="00124B5C"/>
    <w:rsid w:val="00126680"/>
    <w:rsid w:val="00126882"/>
    <w:rsid w:val="00131D9E"/>
    <w:rsid w:val="0013343E"/>
    <w:rsid w:val="001341A1"/>
    <w:rsid w:val="00135307"/>
    <w:rsid w:val="00135A5E"/>
    <w:rsid w:val="00142E93"/>
    <w:rsid w:val="00143824"/>
    <w:rsid w:val="00143F1D"/>
    <w:rsid w:val="00150CFC"/>
    <w:rsid w:val="001512F5"/>
    <w:rsid w:val="00160761"/>
    <w:rsid w:val="00164C48"/>
    <w:rsid w:val="001667DF"/>
    <w:rsid w:val="00170BF2"/>
    <w:rsid w:val="001751E3"/>
    <w:rsid w:val="00180EE3"/>
    <w:rsid w:val="001827EB"/>
    <w:rsid w:val="0018524D"/>
    <w:rsid w:val="00185D1C"/>
    <w:rsid w:val="0019322F"/>
    <w:rsid w:val="00193B52"/>
    <w:rsid w:val="00197960"/>
    <w:rsid w:val="001A3FDB"/>
    <w:rsid w:val="001A585D"/>
    <w:rsid w:val="001A656C"/>
    <w:rsid w:val="001A7483"/>
    <w:rsid w:val="001A7B27"/>
    <w:rsid w:val="001B02C5"/>
    <w:rsid w:val="001B4233"/>
    <w:rsid w:val="001B6279"/>
    <w:rsid w:val="001B7A66"/>
    <w:rsid w:val="001C27EC"/>
    <w:rsid w:val="001C2AD8"/>
    <w:rsid w:val="001C3A6F"/>
    <w:rsid w:val="001C51F2"/>
    <w:rsid w:val="001C5ACD"/>
    <w:rsid w:val="001D078D"/>
    <w:rsid w:val="001D1BA1"/>
    <w:rsid w:val="001D4F3F"/>
    <w:rsid w:val="001D6385"/>
    <w:rsid w:val="001E1E21"/>
    <w:rsid w:val="001E339C"/>
    <w:rsid w:val="001F058E"/>
    <w:rsid w:val="001F2059"/>
    <w:rsid w:val="001F34E8"/>
    <w:rsid w:val="001F5150"/>
    <w:rsid w:val="001F63E1"/>
    <w:rsid w:val="0020096D"/>
    <w:rsid w:val="0020253D"/>
    <w:rsid w:val="002027BA"/>
    <w:rsid w:val="002039AF"/>
    <w:rsid w:val="00213B80"/>
    <w:rsid w:val="00214C43"/>
    <w:rsid w:val="0021504F"/>
    <w:rsid w:val="00221BAA"/>
    <w:rsid w:val="00222DE4"/>
    <w:rsid w:val="002256B1"/>
    <w:rsid w:val="00225DDE"/>
    <w:rsid w:val="002267BC"/>
    <w:rsid w:val="00231514"/>
    <w:rsid w:val="002342D3"/>
    <w:rsid w:val="00234614"/>
    <w:rsid w:val="00236192"/>
    <w:rsid w:val="0024398E"/>
    <w:rsid w:val="00251CA0"/>
    <w:rsid w:val="0025456E"/>
    <w:rsid w:val="00260648"/>
    <w:rsid w:val="00263034"/>
    <w:rsid w:val="0026463B"/>
    <w:rsid w:val="00264E3D"/>
    <w:rsid w:val="00266F6E"/>
    <w:rsid w:val="0027170C"/>
    <w:rsid w:val="00272F9E"/>
    <w:rsid w:val="00273842"/>
    <w:rsid w:val="0027650D"/>
    <w:rsid w:val="00281F8F"/>
    <w:rsid w:val="00284207"/>
    <w:rsid w:val="002865C8"/>
    <w:rsid w:val="002909BC"/>
    <w:rsid w:val="0029207A"/>
    <w:rsid w:val="002A0F0D"/>
    <w:rsid w:val="002A23FA"/>
    <w:rsid w:val="002A2F62"/>
    <w:rsid w:val="002A67F1"/>
    <w:rsid w:val="002B326A"/>
    <w:rsid w:val="002B3AB3"/>
    <w:rsid w:val="002B7E67"/>
    <w:rsid w:val="002C0C47"/>
    <w:rsid w:val="002C11A9"/>
    <w:rsid w:val="002C6F74"/>
    <w:rsid w:val="002D03C8"/>
    <w:rsid w:val="002D061D"/>
    <w:rsid w:val="002D1DF6"/>
    <w:rsid w:val="002D29AF"/>
    <w:rsid w:val="002D4532"/>
    <w:rsid w:val="002E11AD"/>
    <w:rsid w:val="002E4855"/>
    <w:rsid w:val="002E729D"/>
    <w:rsid w:val="002E7C76"/>
    <w:rsid w:val="002F2AF8"/>
    <w:rsid w:val="002F5A82"/>
    <w:rsid w:val="00304845"/>
    <w:rsid w:val="00307A4D"/>
    <w:rsid w:val="00312842"/>
    <w:rsid w:val="00316829"/>
    <w:rsid w:val="00320B97"/>
    <w:rsid w:val="00327752"/>
    <w:rsid w:val="00331199"/>
    <w:rsid w:val="003340F0"/>
    <w:rsid w:val="003351C4"/>
    <w:rsid w:val="00336627"/>
    <w:rsid w:val="00346AE0"/>
    <w:rsid w:val="00351FD9"/>
    <w:rsid w:val="00352E24"/>
    <w:rsid w:val="00354076"/>
    <w:rsid w:val="00354C44"/>
    <w:rsid w:val="0035727A"/>
    <w:rsid w:val="00357727"/>
    <w:rsid w:val="00370B9C"/>
    <w:rsid w:val="003772EA"/>
    <w:rsid w:val="0039181F"/>
    <w:rsid w:val="00397BDE"/>
    <w:rsid w:val="003A6C80"/>
    <w:rsid w:val="003A74C5"/>
    <w:rsid w:val="003A7AD8"/>
    <w:rsid w:val="003B3DC4"/>
    <w:rsid w:val="003B68CF"/>
    <w:rsid w:val="003C1614"/>
    <w:rsid w:val="003C2070"/>
    <w:rsid w:val="003C4C34"/>
    <w:rsid w:val="003C5228"/>
    <w:rsid w:val="003C57F9"/>
    <w:rsid w:val="003D4490"/>
    <w:rsid w:val="003E1A58"/>
    <w:rsid w:val="003E2D05"/>
    <w:rsid w:val="003E2D47"/>
    <w:rsid w:val="003E44E6"/>
    <w:rsid w:val="003E6C66"/>
    <w:rsid w:val="003E6D26"/>
    <w:rsid w:val="003E7998"/>
    <w:rsid w:val="003F3C87"/>
    <w:rsid w:val="003F658C"/>
    <w:rsid w:val="003F6F32"/>
    <w:rsid w:val="00400102"/>
    <w:rsid w:val="0040148A"/>
    <w:rsid w:val="00405377"/>
    <w:rsid w:val="00410EC3"/>
    <w:rsid w:val="00412742"/>
    <w:rsid w:val="004127A3"/>
    <w:rsid w:val="00416030"/>
    <w:rsid w:val="0041657E"/>
    <w:rsid w:val="0041666F"/>
    <w:rsid w:val="00420807"/>
    <w:rsid w:val="0042087E"/>
    <w:rsid w:val="00431B45"/>
    <w:rsid w:val="0043399F"/>
    <w:rsid w:val="00437D4A"/>
    <w:rsid w:val="0044133B"/>
    <w:rsid w:val="00442075"/>
    <w:rsid w:val="00446260"/>
    <w:rsid w:val="00447291"/>
    <w:rsid w:val="00453D8F"/>
    <w:rsid w:val="00455B03"/>
    <w:rsid w:val="0045676C"/>
    <w:rsid w:val="00456872"/>
    <w:rsid w:val="00457CF9"/>
    <w:rsid w:val="004618FA"/>
    <w:rsid w:val="0046227B"/>
    <w:rsid w:val="00471767"/>
    <w:rsid w:val="0047277A"/>
    <w:rsid w:val="0047584C"/>
    <w:rsid w:val="00476B7F"/>
    <w:rsid w:val="00483A8C"/>
    <w:rsid w:val="00484D2E"/>
    <w:rsid w:val="00485CE4"/>
    <w:rsid w:val="004872A5"/>
    <w:rsid w:val="00490DEF"/>
    <w:rsid w:val="004950BE"/>
    <w:rsid w:val="004975C3"/>
    <w:rsid w:val="004A1ED8"/>
    <w:rsid w:val="004B10F7"/>
    <w:rsid w:val="004B4F79"/>
    <w:rsid w:val="004B59C7"/>
    <w:rsid w:val="004B6DBB"/>
    <w:rsid w:val="004C6E32"/>
    <w:rsid w:val="004C700B"/>
    <w:rsid w:val="004D1E3E"/>
    <w:rsid w:val="004D27CD"/>
    <w:rsid w:val="004D2C58"/>
    <w:rsid w:val="004D6095"/>
    <w:rsid w:val="004E608A"/>
    <w:rsid w:val="004E69FA"/>
    <w:rsid w:val="004E7A47"/>
    <w:rsid w:val="004F090A"/>
    <w:rsid w:val="004F2D59"/>
    <w:rsid w:val="004F3B28"/>
    <w:rsid w:val="004F4A31"/>
    <w:rsid w:val="004F54CB"/>
    <w:rsid w:val="004F5D72"/>
    <w:rsid w:val="004F6770"/>
    <w:rsid w:val="005000BC"/>
    <w:rsid w:val="00500D8F"/>
    <w:rsid w:val="00502E5A"/>
    <w:rsid w:val="00503C3C"/>
    <w:rsid w:val="00505283"/>
    <w:rsid w:val="005059AF"/>
    <w:rsid w:val="00514530"/>
    <w:rsid w:val="00515412"/>
    <w:rsid w:val="00515AB8"/>
    <w:rsid w:val="00515F3B"/>
    <w:rsid w:val="00521F5B"/>
    <w:rsid w:val="00522438"/>
    <w:rsid w:val="00522709"/>
    <w:rsid w:val="005233E9"/>
    <w:rsid w:val="00523C76"/>
    <w:rsid w:val="005260B7"/>
    <w:rsid w:val="00531A4B"/>
    <w:rsid w:val="00542AA3"/>
    <w:rsid w:val="00551150"/>
    <w:rsid w:val="00551A4A"/>
    <w:rsid w:val="00557068"/>
    <w:rsid w:val="00560CC1"/>
    <w:rsid w:val="00561497"/>
    <w:rsid w:val="00563803"/>
    <w:rsid w:val="0056407E"/>
    <w:rsid w:val="0056481B"/>
    <w:rsid w:val="0056506E"/>
    <w:rsid w:val="0056606D"/>
    <w:rsid w:val="0057678E"/>
    <w:rsid w:val="00581FAC"/>
    <w:rsid w:val="0058363B"/>
    <w:rsid w:val="0058709E"/>
    <w:rsid w:val="00593B34"/>
    <w:rsid w:val="005A1AB1"/>
    <w:rsid w:val="005A386F"/>
    <w:rsid w:val="005A7A7C"/>
    <w:rsid w:val="005B2A12"/>
    <w:rsid w:val="005B6B2E"/>
    <w:rsid w:val="005B79EF"/>
    <w:rsid w:val="005D03AC"/>
    <w:rsid w:val="005D44DD"/>
    <w:rsid w:val="005D549C"/>
    <w:rsid w:val="005D55FB"/>
    <w:rsid w:val="005D6066"/>
    <w:rsid w:val="005E0A9E"/>
    <w:rsid w:val="005E3174"/>
    <w:rsid w:val="005E44ED"/>
    <w:rsid w:val="005E5012"/>
    <w:rsid w:val="005E511D"/>
    <w:rsid w:val="005E595C"/>
    <w:rsid w:val="005E6448"/>
    <w:rsid w:val="005F425F"/>
    <w:rsid w:val="005F4908"/>
    <w:rsid w:val="005F4A92"/>
    <w:rsid w:val="005F7C8E"/>
    <w:rsid w:val="00600109"/>
    <w:rsid w:val="006011B5"/>
    <w:rsid w:val="00601C4D"/>
    <w:rsid w:val="00603351"/>
    <w:rsid w:val="00603C79"/>
    <w:rsid w:val="00603F8C"/>
    <w:rsid w:val="00611669"/>
    <w:rsid w:val="00611797"/>
    <w:rsid w:val="006150CD"/>
    <w:rsid w:val="00617355"/>
    <w:rsid w:val="0062191A"/>
    <w:rsid w:val="00621A92"/>
    <w:rsid w:val="00623704"/>
    <w:rsid w:val="00626F1E"/>
    <w:rsid w:val="00627647"/>
    <w:rsid w:val="00636023"/>
    <w:rsid w:val="00637286"/>
    <w:rsid w:val="00641A84"/>
    <w:rsid w:val="00643DD7"/>
    <w:rsid w:val="006448FB"/>
    <w:rsid w:val="0065016E"/>
    <w:rsid w:val="00651C3A"/>
    <w:rsid w:val="006536ED"/>
    <w:rsid w:val="00660114"/>
    <w:rsid w:val="0066524D"/>
    <w:rsid w:val="006662C3"/>
    <w:rsid w:val="00676C51"/>
    <w:rsid w:val="00680C57"/>
    <w:rsid w:val="00682C51"/>
    <w:rsid w:val="0068432D"/>
    <w:rsid w:val="006918D2"/>
    <w:rsid w:val="006A6730"/>
    <w:rsid w:val="006A7BC0"/>
    <w:rsid w:val="006B0A3C"/>
    <w:rsid w:val="006B4976"/>
    <w:rsid w:val="006B699B"/>
    <w:rsid w:val="006B6C1D"/>
    <w:rsid w:val="006B779C"/>
    <w:rsid w:val="006C4A87"/>
    <w:rsid w:val="006C59E2"/>
    <w:rsid w:val="006D0693"/>
    <w:rsid w:val="006D3177"/>
    <w:rsid w:val="006D4787"/>
    <w:rsid w:val="006D513E"/>
    <w:rsid w:val="006D5B07"/>
    <w:rsid w:val="006E0B47"/>
    <w:rsid w:val="006E1CB3"/>
    <w:rsid w:val="006E6760"/>
    <w:rsid w:val="006F0FA7"/>
    <w:rsid w:val="006F2992"/>
    <w:rsid w:val="006F78C4"/>
    <w:rsid w:val="006F7ABC"/>
    <w:rsid w:val="007033BA"/>
    <w:rsid w:val="00705A0C"/>
    <w:rsid w:val="0071364D"/>
    <w:rsid w:val="00713914"/>
    <w:rsid w:val="00713CAE"/>
    <w:rsid w:val="00713CFD"/>
    <w:rsid w:val="00714448"/>
    <w:rsid w:val="00714610"/>
    <w:rsid w:val="007148DC"/>
    <w:rsid w:val="00717DDA"/>
    <w:rsid w:val="007215A8"/>
    <w:rsid w:val="00722BE6"/>
    <w:rsid w:val="00723FB9"/>
    <w:rsid w:val="0072748D"/>
    <w:rsid w:val="00727C2E"/>
    <w:rsid w:val="00736371"/>
    <w:rsid w:val="00744BDE"/>
    <w:rsid w:val="00745A12"/>
    <w:rsid w:val="007553B5"/>
    <w:rsid w:val="00755F73"/>
    <w:rsid w:val="00756ADF"/>
    <w:rsid w:val="00756DF8"/>
    <w:rsid w:val="0075738D"/>
    <w:rsid w:val="00762A17"/>
    <w:rsid w:val="00764DDC"/>
    <w:rsid w:val="00766829"/>
    <w:rsid w:val="007668F4"/>
    <w:rsid w:val="0077215E"/>
    <w:rsid w:val="00774441"/>
    <w:rsid w:val="007759FA"/>
    <w:rsid w:val="00783A3C"/>
    <w:rsid w:val="007840DC"/>
    <w:rsid w:val="00784110"/>
    <w:rsid w:val="0078523D"/>
    <w:rsid w:val="00787895"/>
    <w:rsid w:val="007A42BA"/>
    <w:rsid w:val="007A46A7"/>
    <w:rsid w:val="007A593E"/>
    <w:rsid w:val="007A668E"/>
    <w:rsid w:val="007A7DFC"/>
    <w:rsid w:val="007B45D7"/>
    <w:rsid w:val="007B4D0C"/>
    <w:rsid w:val="007B66C5"/>
    <w:rsid w:val="007C1CB7"/>
    <w:rsid w:val="007C3F0C"/>
    <w:rsid w:val="007D2540"/>
    <w:rsid w:val="007D45C1"/>
    <w:rsid w:val="007D626F"/>
    <w:rsid w:val="007D78C0"/>
    <w:rsid w:val="007E5585"/>
    <w:rsid w:val="007E74DF"/>
    <w:rsid w:val="007E77CC"/>
    <w:rsid w:val="007F0D4B"/>
    <w:rsid w:val="007F11AC"/>
    <w:rsid w:val="007F126A"/>
    <w:rsid w:val="007F3184"/>
    <w:rsid w:val="007F3C2B"/>
    <w:rsid w:val="0080355C"/>
    <w:rsid w:val="00804144"/>
    <w:rsid w:val="00804651"/>
    <w:rsid w:val="008054CC"/>
    <w:rsid w:val="00811550"/>
    <w:rsid w:val="00811FCC"/>
    <w:rsid w:val="00813D95"/>
    <w:rsid w:val="00816CF1"/>
    <w:rsid w:val="00820D9A"/>
    <w:rsid w:val="0082384F"/>
    <w:rsid w:val="00824E4D"/>
    <w:rsid w:val="00826B17"/>
    <w:rsid w:val="00831168"/>
    <w:rsid w:val="00832CD7"/>
    <w:rsid w:val="00844A39"/>
    <w:rsid w:val="00845E46"/>
    <w:rsid w:val="00850A7B"/>
    <w:rsid w:val="0085191B"/>
    <w:rsid w:val="00853832"/>
    <w:rsid w:val="0085473A"/>
    <w:rsid w:val="0085489F"/>
    <w:rsid w:val="008566D9"/>
    <w:rsid w:val="00857DD5"/>
    <w:rsid w:val="00863F78"/>
    <w:rsid w:val="0086410D"/>
    <w:rsid w:val="00865B7E"/>
    <w:rsid w:val="00866929"/>
    <w:rsid w:val="0086720E"/>
    <w:rsid w:val="00875104"/>
    <w:rsid w:val="00875608"/>
    <w:rsid w:val="00881BC8"/>
    <w:rsid w:val="0088601A"/>
    <w:rsid w:val="00886D0F"/>
    <w:rsid w:val="008873D6"/>
    <w:rsid w:val="0089256C"/>
    <w:rsid w:val="00892937"/>
    <w:rsid w:val="00892BAE"/>
    <w:rsid w:val="008A4F5D"/>
    <w:rsid w:val="008B1406"/>
    <w:rsid w:val="008B538C"/>
    <w:rsid w:val="008C0E5A"/>
    <w:rsid w:val="008D3FD2"/>
    <w:rsid w:val="008D4DC2"/>
    <w:rsid w:val="008D5D8F"/>
    <w:rsid w:val="008D63DB"/>
    <w:rsid w:val="008D7466"/>
    <w:rsid w:val="008E0C31"/>
    <w:rsid w:val="008E1783"/>
    <w:rsid w:val="008E5262"/>
    <w:rsid w:val="008E7892"/>
    <w:rsid w:val="008F1D21"/>
    <w:rsid w:val="008F294C"/>
    <w:rsid w:val="008F494F"/>
    <w:rsid w:val="008F6539"/>
    <w:rsid w:val="00900C9F"/>
    <w:rsid w:val="00901B14"/>
    <w:rsid w:val="009127EF"/>
    <w:rsid w:val="00913329"/>
    <w:rsid w:val="00915B9C"/>
    <w:rsid w:val="00916360"/>
    <w:rsid w:val="00917277"/>
    <w:rsid w:val="00923C85"/>
    <w:rsid w:val="009244FA"/>
    <w:rsid w:val="00924921"/>
    <w:rsid w:val="00925172"/>
    <w:rsid w:val="00925806"/>
    <w:rsid w:val="0092674C"/>
    <w:rsid w:val="00927DC9"/>
    <w:rsid w:val="00931DE9"/>
    <w:rsid w:val="00932E1C"/>
    <w:rsid w:val="009341ED"/>
    <w:rsid w:val="00936190"/>
    <w:rsid w:val="00936D27"/>
    <w:rsid w:val="00941CB1"/>
    <w:rsid w:val="00943B4D"/>
    <w:rsid w:val="00943EA0"/>
    <w:rsid w:val="00945828"/>
    <w:rsid w:val="00945B5F"/>
    <w:rsid w:val="00955433"/>
    <w:rsid w:val="0095564A"/>
    <w:rsid w:val="00957787"/>
    <w:rsid w:val="00960B8F"/>
    <w:rsid w:val="00962898"/>
    <w:rsid w:val="0096293F"/>
    <w:rsid w:val="00970CD8"/>
    <w:rsid w:val="00977A0D"/>
    <w:rsid w:val="0098249B"/>
    <w:rsid w:val="00982641"/>
    <w:rsid w:val="0098270E"/>
    <w:rsid w:val="00985FF2"/>
    <w:rsid w:val="00990892"/>
    <w:rsid w:val="00992C4D"/>
    <w:rsid w:val="00993886"/>
    <w:rsid w:val="00993E36"/>
    <w:rsid w:val="009A1692"/>
    <w:rsid w:val="009A1BE6"/>
    <w:rsid w:val="009A6499"/>
    <w:rsid w:val="009A6C82"/>
    <w:rsid w:val="009B1EAD"/>
    <w:rsid w:val="009B2C3B"/>
    <w:rsid w:val="009B34A2"/>
    <w:rsid w:val="009B75D7"/>
    <w:rsid w:val="009C05AE"/>
    <w:rsid w:val="009C0A23"/>
    <w:rsid w:val="009D1E2E"/>
    <w:rsid w:val="009D3CAC"/>
    <w:rsid w:val="009D6066"/>
    <w:rsid w:val="009F15D4"/>
    <w:rsid w:val="009F228D"/>
    <w:rsid w:val="009F37BE"/>
    <w:rsid w:val="009F553F"/>
    <w:rsid w:val="00A073AF"/>
    <w:rsid w:val="00A10C79"/>
    <w:rsid w:val="00A10EC5"/>
    <w:rsid w:val="00A11195"/>
    <w:rsid w:val="00A1345F"/>
    <w:rsid w:val="00A15BAB"/>
    <w:rsid w:val="00A169D3"/>
    <w:rsid w:val="00A2215C"/>
    <w:rsid w:val="00A224FF"/>
    <w:rsid w:val="00A23B8D"/>
    <w:rsid w:val="00A30A90"/>
    <w:rsid w:val="00A33391"/>
    <w:rsid w:val="00A347B6"/>
    <w:rsid w:val="00A3559A"/>
    <w:rsid w:val="00A35914"/>
    <w:rsid w:val="00A35E59"/>
    <w:rsid w:val="00A42244"/>
    <w:rsid w:val="00A439A5"/>
    <w:rsid w:val="00A47EA1"/>
    <w:rsid w:val="00A54010"/>
    <w:rsid w:val="00A562E2"/>
    <w:rsid w:val="00A5755E"/>
    <w:rsid w:val="00A607E5"/>
    <w:rsid w:val="00A61A6C"/>
    <w:rsid w:val="00A62546"/>
    <w:rsid w:val="00A66097"/>
    <w:rsid w:val="00A67C4B"/>
    <w:rsid w:val="00A7306D"/>
    <w:rsid w:val="00A7307B"/>
    <w:rsid w:val="00A74D30"/>
    <w:rsid w:val="00A77387"/>
    <w:rsid w:val="00A85CB6"/>
    <w:rsid w:val="00A865DE"/>
    <w:rsid w:val="00A91A6C"/>
    <w:rsid w:val="00A9474C"/>
    <w:rsid w:val="00AA206F"/>
    <w:rsid w:val="00AA213F"/>
    <w:rsid w:val="00AA4471"/>
    <w:rsid w:val="00AA4B2C"/>
    <w:rsid w:val="00AA7DA9"/>
    <w:rsid w:val="00AB1EC4"/>
    <w:rsid w:val="00AB7AB9"/>
    <w:rsid w:val="00AC11F8"/>
    <w:rsid w:val="00AC12B5"/>
    <w:rsid w:val="00AC2713"/>
    <w:rsid w:val="00AC2989"/>
    <w:rsid w:val="00AC3F1C"/>
    <w:rsid w:val="00AC4E84"/>
    <w:rsid w:val="00AC6F6F"/>
    <w:rsid w:val="00AD0137"/>
    <w:rsid w:val="00AD3048"/>
    <w:rsid w:val="00AE1B3E"/>
    <w:rsid w:val="00AE1EB8"/>
    <w:rsid w:val="00AE21EF"/>
    <w:rsid w:val="00AE3F87"/>
    <w:rsid w:val="00AE49A0"/>
    <w:rsid w:val="00AF0201"/>
    <w:rsid w:val="00AF10D0"/>
    <w:rsid w:val="00B0068F"/>
    <w:rsid w:val="00B02EBC"/>
    <w:rsid w:val="00B10E42"/>
    <w:rsid w:val="00B12F6A"/>
    <w:rsid w:val="00B13334"/>
    <w:rsid w:val="00B21881"/>
    <w:rsid w:val="00B23F70"/>
    <w:rsid w:val="00B244D6"/>
    <w:rsid w:val="00B24F94"/>
    <w:rsid w:val="00B30441"/>
    <w:rsid w:val="00B364DA"/>
    <w:rsid w:val="00B376A7"/>
    <w:rsid w:val="00B403F3"/>
    <w:rsid w:val="00B413B9"/>
    <w:rsid w:val="00B45776"/>
    <w:rsid w:val="00B45A4C"/>
    <w:rsid w:val="00B47DA8"/>
    <w:rsid w:val="00B53AF1"/>
    <w:rsid w:val="00B547A8"/>
    <w:rsid w:val="00B602AB"/>
    <w:rsid w:val="00B6292C"/>
    <w:rsid w:val="00B732FF"/>
    <w:rsid w:val="00B74429"/>
    <w:rsid w:val="00B74FA5"/>
    <w:rsid w:val="00B7531D"/>
    <w:rsid w:val="00B7770D"/>
    <w:rsid w:val="00B86201"/>
    <w:rsid w:val="00B90662"/>
    <w:rsid w:val="00B94867"/>
    <w:rsid w:val="00B952B3"/>
    <w:rsid w:val="00B966FA"/>
    <w:rsid w:val="00BA0828"/>
    <w:rsid w:val="00BA3590"/>
    <w:rsid w:val="00BA4209"/>
    <w:rsid w:val="00BC19CC"/>
    <w:rsid w:val="00BC42AE"/>
    <w:rsid w:val="00BC614B"/>
    <w:rsid w:val="00BD3A20"/>
    <w:rsid w:val="00BE5932"/>
    <w:rsid w:val="00BF0550"/>
    <w:rsid w:val="00BF2966"/>
    <w:rsid w:val="00BF2B55"/>
    <w:rsid w:val="00BF5443"/>
    <w:rsid w:val="00C038A4"/>
    <w:rsid w:val="00C06D3D"/>
    <w:rsid w:val="00C113C9"/>
    <w:rsid w:val="00C12DD2"/>
    <w:rsid w:val="00C12EA7"/>
    <w:rsid w:val="00C13C97"/>
    <w:rsid w:val="00C175F4"/>
    <w:rsid w:val="00C17F65"/>
    <w:rsid w:val="00C20779"/>
    <w:rsid w:val="00C21EBC"/>
    <w:rsid w:val="00C24A95"/>
    <w:rsid w:val="00C27602"/>
    <w:rsid w:val="00C276B7"/>
    <w:rsid w:val="00C304F3"/>
    <w:rsid w:val="00C3343F"/>
    <w:rsid w:val="00C33C82"/>
    <w:rsid w:val="00C3408D"/>
    <w:rsid w:val="00C359C7"/>
    <w:rsid w:val="00C44458"/>
    <w:rsid w:val="00C52C51"/>
    <w:rsid w:val="00C55A93"/>
    <w:rsid w:val="00C60BEC"/>
    <w:rsid w:val="00C61C28"/>
    <w:rsid w:val="00C61FAA"/>
    <w:rsid w:val="00C63507"/>
    <w:rsid w:val="00C6533D"/>
    <w:rsid w:val="00C65678"/>
    <w:rsid w:val="00C65EA7"/>
    <w:rsid w:val="00C715D8"/>
    <w:rsid w:val="00C75FCE"/>
    <w:rsid w:val="00C77ADE"/>
    <w:rsid w:val="00C80DE9"/>
    <w:rsid w:val="00C8396B"/>
    <w:rsid w:val="00C83FA0"/>
    <w:rsid w:val="00C87658"/>
    <w:rsid w:val="00C87888"/>
    <w:rsid w:val="00C91880"/>
    <w:rsid w:val="00C930FA"/>
    <w:rsid w:val="00C932AD"/>
    <w:rsid w:val="00C93474"/>
    <w:rsid w:val="00CA191A"/>
    <w:rsid w:val="00CA2E71"/>
    <w:rsid w:val="00CA434D"/>
    <w:rsid w:val="00CA4D0C"/>
    <w:rsid w:val="00CA4FA5"/>
    <w:rsid w:val="00CB0856"/>
    <w:rsid w:val="00CB64FF"/>
    <w:rsid w:val="00CC1D34"/>
    <w:rsid w:val="00CC2441"/>
    <w:rsid w:val="00CD4E86"/>
    <w:rsid w:val="00CE0AC3"/>
    <w:rsid w:val="00CE16F3"/>
    <w:rsid w:val="00CE3E9E"/>
    <w:rsid w:val="00CE5166"/>
    <w:rsid w:val="00CE5950"/>
    <w:rsid w:val="00CF25D2"/>
    <w:rsid w:val="00CF6407"/>
    <w:rsid w:val="00D138D8"/>
    <w:rsid w:val="00D15E24"/>
    <w:rsid w:val="00D26752"/>
    <w:rsid w:val="00D26F76"/>
    <w:rsid w:val="00D31363"/>
    <w:rsid w:val="00D31AA9"/>
    <w:rsid w:val="00D339E5"/>
    <w:rsid w:val="00D33CB7"/>
    <w:rsid w:val="00D34E3C"/>
    <w:rsid w:val="00D3677F"/>
    <w:rsid w:val="00D40E63"/>
    <w:rsid w:val="00D531F7"/>
    <w:rsid w:val="00D61141"/>
    <w:rsid w:val="00D61C75"/>
    <w:rsid w:val="00D6217A"/>
    <w:rsid w:val="00D628BD"/>
    <w:rsid w:val="00D62CD0"/>
    <w:rsid w:val="00D64432"/>
    <w:rsid w:val="00D852F6"/>
    <w:rsid w:val="00D85D41"/>
    <w:rsid w:val="00D867F7"/>
    <w:rsid w:val="00D87FC5"/>
    <w:rsid w:val="00D904E8"/>
    <w:rsid w:val="00DA4F4D"/>
    <w:rsid w:val="00DB0652"/>
    <w:rsid w:val="00DB07C6"/>
    <w:rsid w:val="00DB133E"/>
    <w:rsid w:val="00DB28C6"/>
    <w:rsid w:val="00DC06A1"/>
    <w:rsid w:val="00DC0A78"/>
    <w:rsid w:val="00DC4FAE"/>
    <w:rsid w:val="00DD0369"/>
    <w:rsid w:val="00DD3459"/>
    <w:rsid w:val="00DD3658"/>
    <w:rsid w:val="00DD6280"/>
    <w:rsid w:val="00DD7DA9"/>
    <w:rsid w:val="00DE1E5D"/>
    <w:rsid w:val="00DE494D"/>
    <w:rsid w:val="00DE5BA6"/>
    <w:rsid w:val="00DE5FB6"/>
    <w:rsid w:val="00DE6F7B"/>
    <w:rsid w:val="00DF2D46"/>
    <w:rsid w:val="00DF5BBF"/>
    <w:rsid w:val="00DF68D4"/>
    <w:rsid w:val="00E0008B"/>
    <w:rsid w:val="00E00A34"/>
    <w:rsid w:val="00E01690"/>
    <w:rsid w:val="00E02BD0"/>
    <w:rsid w:val="00E06E92"/>
    <w:rsid w:val="00E10147"/>
    <w:rsid w:val="00E102DB"/>
    <w:rsid w:val="00E12CA8"/>
    <w:rsid w:val="00E15684"/>
    <w:rsid w:val="00E15B96"/>
    <w:rsid w:val="00E16613"/>
    <w:rsid w:val="00E21C46"/>
    <w:rsid w:val="00E21E37"/>
    <w:rsid w:val="00E21F33"/>
    <w:rsid w:val="00E2326C"/>
    <w:rsid w:val="00E247D8"/>
    <w:rsid w:val="00E25706"/>
    <w:rsid w:val="00E31A00"/>
    <w:rsid w:val="00E325AB"/>
    <w:rsid w:val="00E32954"/>
    <w:rsid w:val="00E33DCE"/>
    <w:rsid w:val="00E34BF2"/>
    <w:rsid w:val="00E40252"/>
    <w:rsid w:val="00E415E8"/>
    <w:rsid w:val="00E42329"/>
    <w:rsid w:val="00E45EE4"/>
    <w:rsid w:val="00E46FA1"/>
    <w:rsid w:val="00E50C50"/>
    <w:rsid w:val="00E524E1"/>
    <w:rsid w:val="00E5522E"/>
    <w:rsid w:val="00E5537E"/>
    <w:rsid w:val="00E5627D"/>
    <w:rsid w:val="00E565A4"/>
    <w:rsid w:val="00E5757E"/>
    <w:rsid w:val="00E57F5C"/>
    <w:rsid w:val="00E617CD"/>
    <w:rsid w:val="00E61C12"/>
    <w:rsid w:val="00E6205B"/>
    <w:rsid w:val="00E66158"/>
    <w:rsid w:val="00E669BA"/>
    <w:rsid w:val="00E723E4"/>
    <w:rsid w:val="00E72AC0"/>
    <w:rsid w:val="00E73890"/>
    <w:rsid w:val="00E748A6"/>
    <w:rsid w:val="00E80B6B"/>
    <w:rsid w:val="00E832F2"/>
    <w:rsid w:val="00E84D2C"/>
    <w:rsid w:val="00E90D6D"/>
    <w:rsid w:val="00E95489"/>
    <w:rsid w:val="00E96517"/>
    <w:rsid w:val="00E97E1A"/>
    <w:rsid w:val="00EA61E7"/>
    <w:rsid w:val="00EB08DF"/>
    <w:rsid w:val="00EB57EF"/>
    <w:rsid w:val="00EB69D1"/>
    <w:rsid w:val="00EC21B0"/>
    <w:rsid w:val="00EC40B0"/>
    <w:rsid w:val="00EC52A3"/>
    <w:rsid w:val="00EC58ED"/>
    <w:rsid w:val="00EC651A"/>
    <w:rsid w:val="00ED2AE0"/>
    <w:rsid w:val="00ED3AC5"/>
    <w:rsid w:val="00ED4F94"/>
    <w:rsid w:val="00ED56EE"/>
    <w:rsid w:val="00EE787F"/>
    <w:rsid w:val="00EF1D14"/>
    <w:rsid w:val="00EF302E"/>
    <w:rsid w:val="00EF30BC"/>
    <w:rsid w:val="00EF5845"/>
    <w:rsid w:val="00EF7795"/>
    <w:rsid w:val="00F00623"/>
    <w:rsid w:val="00F00ABD"/>
    <w:rsid w:val="00F03F30"/>
    <w:rsid w:val="00F06C56"/>
    <w:rsid w:val="00F122C0"/>
    <w:rsid w:val="00F13024"/>
    <w:rsid w:val="00F132CC"/>
    <w:rsid w:val="00F14A69"/>
    <w:rsid w:val="00F14B03"/>
    <w:rsid w:val="00F17E0F"/>
    <w:rsid w:val="00F221EB"/>
    <w:rsid w:val="00F24BC0"/>
    <w:rsid w:val="00F26B30"/>
    <w:rsid w:val="00F27E50"/>
    <w:rsid w:val="00F307B9"/>
    <w:rsid w:val="00F30942"/>
    <w:rsid w:val="00F30A4E"/>
    <w:rsid w:val="00F31CF4"/>
    <w:rsid w:val="00F32626"/>
    <w:rsid w:val="00F34AFE"/>
    <w:rsid w:val="00F41923"/>
    <w:rsid w:val="00F42330"/>
    <w:rsid w:val="00F4690C"/>
    <w:rsid w:val="00F56490"/>
    <w:rsid w:val="00F622F2"/>
    <w:rsid w:val="00F65545"/>
    <w:rsid w:val="00F66C8A"/>
    <w:rsid w:val="00F67CC9"/>
    <w:rsid w:val="00F751C2"/>
    <w:rsid w:val="00F75A7E"/>
    <w:rsid w:val="00F763FB"/>
    <w:rsid w:val="00F77A7F"/>
    <w:rsid w:val="00F82024"/>
    <w:rsid w:val="00F825A2"/>
    <w:rsid w:val="00F87912"/>
    <w:rsid w:val="00F94B50"/>
    <w:rsid w:val="00F95564"/>
    <w:rsid w:val="00F965B6"/>
    <w:rsid w:val="00FA270F"/>
    <w:rsid w:val="00FA6F36"/>
    <w:rsid w:val="00FA7B7B"/>
    <w:rsid w:val="00FB23DD"/>
    <w:rsid w:val="00FB392B"/>
    <w:rsid w:val="00FB4DF1"/>
    <w:rsid w:val="00FC2B2A"/>
    <w:rsid w:val="00FC2CAE"/>
    <w:rsid w:val="00FC4FF1"/>
    <w:rsid w:val="00FE010F"/>
    <w:rsid w:val="00FE2990"/>
    <w:rsid w:val="00FE2D06"/>
    <w:rsid w:val="00FE43F0"/>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058CF"/>
  <w15:docId w15:val="{D30FDA71-2BFB-4333-8A8B-10E432C5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998"/>
  </w:style>
  <w:style w:type="paragraph" w:styleId="berschrift1">
    <w:name w:val="heading 1"/>
    <w:aliases w:val="Überschrift Head"/>
    <w:basedOn w:val="Standard"/>
    <w:next w:val="Standard"/>
    <w:link w:val="berschrift1Zchn"/>
    <w:autoRedefine/>
    <w:qFormat/>
    <w:rsid w:val="00A91A6C"/>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Arial"/>
      <w:b/>
      <w:bCs/>
      <w:caps/>
      <w:color w:val="FFFFFF" w:themeColor="background1"/>
      <w:sz w:val="28"/>
      <w:szCs w:val="28"/>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A91A6C"/>
    <w:rPr>
      <w:rFonts w:ascii="Arial" w:eastAsia="Times New Roman" w:hAnsi="Arial" w:cs="Arial"/>
      <w:b/>
      <w:bCs/>
      <w:caps/>
      <w:color w:val="FFFFFF" w:themeColor="background1"/>
      <w:sz w:val="28"/>
      <w:szCs w:val="28"/>
      <w:shd w:val="clear" w:color="auto" w:fill="82AB28"/>
    </w:rPr>
  </w:style>
  <w:style w:type="paragraph" w:customStyle="1" w:styleId="Default">
    <w:name w:val="Default"/>
    <w:rsid w:val="00312842"/>
    <w:pPr>
      <w:autoSpaceDE w:val="0"/>
      <w:autoSpaceDN w:val="0"/>
      <w:adjustRightInd w:val="0"/>
      <w:spacing w:after="0" w:line="240" w:lineRule="auto"/>
    </w:pPr>
    <w:rPr>
      <w:rFonts w:ascii="Arial" w:hAnsi="Arial" w:cs="Arial"/>
      <w:color w:val="000000"/>
      <w:sz w:val="24"/>
      <w:szCs w:val="24"/>
    </w:rPr>
  </w:style>
  <w:style w:type="paragraph" w:styleId="Endnotentext">
    <w:name w:val="endnote text"/>
    <w:basedOn w:val="Standard"/>
    <w:link w:val="EndnotentextZchn"/>
    <w:rsid w:val="003E2D05"/>
    <w:pPr>
      <w:spacing w:after="120" w:line="240" w:lineRule="auto"/>
      <w:jc w:val="both"/>
    </w:pPr>
    <w:rPr>
      <w:rFonts w:ascii="Arial" w:eastAsia="Times New Roman" w:hAnsi="Arial" w:cs="Times New Roman"/>
      <w:sz w:val="20"/>
      <w:szCs w:val="20"/>
      <w:lang w:eastAsia="de-AT"/>
    </w:rPr>
  </w:style>
  <w:style w:type="character" w:customStyle="1" w:styleId="EndnotentextZchn">
    <w:name w:val="Endnotentext Zchn"/>
    <w:basedOn w:val="Absatz-Standardschriftart"/>
    <w:link w:val="Endnotentext"/>
    <w:rsid w:val="003E2D05"/>
    <w:rPr>
      <w:rFonts w:ascii="Arial" w:eastAsia="Times New Roman" w:hAnsi="Arial" w:cs="Times New Roman"/>
      <w:sz w:val="20"/>
      <w:szCs w:val="20"/>
      <w:lang w:eastAsia="de-AT"/>
    </w:rPr>
  </w:style>
  <w:style w:type="character" w:styleId="Endnotenzeichen">
    <w:name w:val="endnote reference"/>
    <w:basedOn w:val="Absatz-Standardschriftart"/>
    <w:rsid w:val="003E2D05"/>
    <w:rPr>
      <w:vertAlign w:val="superscript"/>
    </w:rPr>
  </w:style>
  <w:style w:type="paragraph" w:styleId="StandardWeb">
    <w:name w:val="Normal (Web)"/>
    <w:basedOn w:val="Standard"/>
    <w:uiPriority w:val="99"/>
    <w:semiHidden/>
    <w:unhideWhenUsed/>
    <w:rsid w:val="00B24F9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rarbeitung">
    <w:name w:val="Revision"/>
    <w:hidden/>
    <w:uiPriority w:val="99"/>
    <w:semiHidden/>
    <w:rsid w:val="007D2540"/>
    <w:pPr>
      <w:spacing w:after="0" w:line="240" w:lineRule="auto"/>
    </w:pPr>
  </w:style>
  <w:style w:type="character" w:styleId="Hyperlink">
    <w:name w:val="Hyperlink"/>
    <w:basedOn w:val="Absatz-Standardschriftart"/>
    <w:uiPriority w:val="99"/>
    <w:unhideWhenUsed/>
    <w:rsid w:val="007A593E"/>
    <w:rPr>
      <w:color w:val="0000FF" w:themeColor="hyperlink"/>
      <w:u w:val="single"/>
    </w:rPr>
  </w:style>
  <w:style w:type="paragraph" w:styleId="Funotentext">
    <w:name w:val="footnote text"/>
    <w:basedOn w:val="Standard"/>
    <w:link w:val="FunotentextZchn"/>
    <w:uiPriority w:val="99"/>
    <w:semiHidden/>
    <w:unhideWhenUsed/>
    <w:rsid w:val="00CA4D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A4D0C"/>
    <w:rPr>
      <w:sz w:val="20"/>
      <w:szCs w:val="20"/>
    </w:rPr>
  </w:style>
  <w:style w:type="character" w:styleId="Funotenzeichen">
    <w:name w:val="footnote reference"/>
    <w:basedOn w:val="Absatz-Standardschriftart"/>
    <w:uiPriority w:val="99"/>
    <w:semiHidden/>
    <w:unhideWhenUsed/>
    <w:rsid w:val="00CA4D0C"/>
    <w:rPr>
      <w:vertAlign w:val="superscript"/>
    </w:rPr>
  </w:style>
  <w:style w:type="paragraph" w:customStyle="1" w:styleId="SRLE1">
    <w:name w:val="SRL E1"/>
    <w:basedOn w:val="Standard"/>
    <w:next w:val="Standard"/>
    <w:link w:val="SRLE1Char"/>
    <w:rsid w:val="00135A5E"/>
    <w:pPr>
      <w:tabs>
        <w:tab w:val="left" w:pos="1134"/>
      </w:tabs>
      <w:spacing w:before="120" w:after="0" w:line="240" w:lineRule="auto"/>
      <w:ind w:left="1134"/>
      <w:jc w:val="both"/>
    </w:pPr>
    <w:rPr>
      <w:rFonts w:ascii="Arial" w:eastAsia="Times New Roman" w:hAnsi="Arial" w:cs="Times New Roman"/>
      <w:sz w:val="20"/>
      <w:szCs w:val="20"/>
      <w:lang w:eastAsia="de-AT"/>
    </w:rPr>
  </w:style>
  <w:style w:type="character" w:customStyle="1" w:styleId="SRLE1Char">
    <w:name w:val="SRL E1 Char"/>
    <w:link w:val="SRLE1"/>
    <w:rsid w:val="00135A5E"/>
    <w:rPr>
      <w:rFonts w:ascii="Arial" w:eastAsia="Times New Roman" w:hAnsi="Arial" w:cs="Times New Roman"/>
      <w:sz w:val="20"/>
      <w:szCs w:val="20"/>
      <w:lang w:eastAsia="de-AT"/>
    </w:rPr>
  </w:style>
  <w:style w:type="paragraph" w:customStyle="1" w:styleId="SRL1">
    <w:name w:val="SRL Ü1"/>
    <w:next w:val="Standard"/>
    <w:rsid w:val="00135A5E"/>
    <w:pPr>
      <w:pageBreakBefore/>
      <w:numPr>
        <w:numId w:val="43"/>
      </w:numPr>
      <w:tabs>
        <w:tab w:val="clear" w:pos="8648"/>
        <w:tab w:val="num" w:pos="1134"/>
      </w:tabs>
      <w:spacing w:before="360" w:after="240" w:line="240" w:lineRule="auto"/>
      <w:ind w:left="1134"/>
      <w:outlineLvl w:val="0"/>
    </w:pPr>
    <w:rPr>
      <w:rFonts w:ascii="Arial" w:eastAsia="Times New Roman" w:hAnsi="Arial" w:cs="Times New Roman"/>
      <w:b/>
      <w:sz w:val="32"/>
      <w:szCs w:val="32"/>
      <w:lang w:eastAsia="de-AT"/>
    </w:rPr>
  </w:style>
  <w:style w:type="paragraph" w:customStyle="1" w:styleId="SRL2">
    <w:name w:val="SRL Ü2"/>
    <w:basedOn w:val="SRL1"/>
    <w:next w:val="Standard"/>
    <w:rsid w:val="00135A5E"/>
    <w:pPr>
      <w:pageBreakBefore w:val="0"/>
      <w:numPr>
        <w:ilvl w:val="1"/>
      </w:numPr>
      <w:spacing w:after="120"/>
      <w:outlineLvl w:val="1"/>
    </w:pPr>
    <w:rPr>
      <w:sz w:val="28"/>
      <w:szCs w:val="28"/>
    </w:rPr>
  </w:style>
  <w:style w:type="paragraph" w:customStyle="1" w:styleId="SRL3">
    <w:name w:val="SRL Ü3"/>
    <w:basedOn w:val="SRL2"/>
    <w:next w:val="Standard"/>
    <w:rsid w:val="00135A5E"/>
    <w:pPr>
      <w:numPr>
        <w:ilvl w:val="2"/>
      </w:numPr>
      <w:tabs>
        <w:tab w:val="left" w:pos="1134"/>
      </w:tabs>
      <w:spacing w:before="240"/>
      <w:ind w:left="1134"/>
      <w:outlineLvl w:val="2"/>
    </w:pPr>
    <w:rPr>
      <w:sz w:val="22"/>
      <w:szCs w:val="24"/>
    </w:rPr>
  </w:style>
  <w:style w:type="paragraph" w:customStyle="1" w:styleId="SRL4">
    <w:name w:val="SRL Ü4"/>
    <w:basedOn w:val="SRL3"/>
    <w:next w:val="Standard"/>
    <w:link w:val="SRL4Char"/>
    <w:autoRedefine/>
    <w:rsid w:val="00135A5E"/>
    <w:pPr>
      <w:numPr>
        <w:ilvl w:val="3"/>
      </w:numPr>
      <w:spacing w:after="0"/>
      <w:ind w:left="1134"/>
      <w:jc w:val="both"/>
      <w:outlineLvl w:val="3"/>
    </w:pPr>
    <w:rPr>
      <w:rFonts w:eastAsia="Calibri"/>
      <w:b w:val="0"/>
      <w:sz w:val="20"/>
      <w:szCs w:val="20"/>
      <w:lang w:val="de-DE"/>
    </w:rPr>
  </w:style>
  <w:style w:type="character" w:customStyle="1" w:styleId="SRL4Char">
    <w:name w:val="SRL Ü4 Char"/>
    <w:link w:val="SRL4"/>
    <w:rsid w:val="00135A5E"/>
    <w:rPr>
      <w:rFonts w:ascii="Arial" w:eastAsia="Calibri" w:hAnsi="Arial" w:cs="Times New Roman"/>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7809">
      <w:bodyDiv w:val="1"/>
      <w:marLeft w:val="0"/>
      <w:marRight w:val="0"/>
      <w:marTop w:val="0"/>
      <w:marBottom w:val="0"/>
      <w:divBdr>
        <w:top w:val="none" w:sz="0" w:space="0" w:color="auto"/>
        <w:left w:val="none" w:sz="0" w:space="0" w:color="auto"/>
        <w:bottom w:val="none" w:sz="0" w:space="0" w:color="auto"/>
        <w:right w:val="none" w:sz="0" w:space="0" w:color="auto"/>
      </w:divBdr>
    </w:div>
    <w:div w:id="443964390">
      <w:bodyDiv w:val="1"/>
      <w:marLeft w:val="0"/>
      <w:marRight w:val="0"/>
      <w:marTop w:val="0"/>
      <w:marBottom w:val="0"/>
      <w:divBdr>
        <w:top w:val="none" w:sz="0" w:space="0" w:color="auto"/>
        <w:left w:val="none" w:sz="0" w:space="0" w:color="auto"/>
        <w:bottom w:val="none" w:sz="0" w:space="0" w:color="auto"/>
        <w:right w:val="none" w:sz="0" w:space="0" w:color="auto"/>
      </w:divBdr>
    </w:div>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072705050">
      <w:bodyDiv w:val="1"/>
      <w:marLeft w:val="0"/>
      <w:marRight w:val="0"/>
      <w:marTop w:val="0"/>
      <w:marBottom w:val="0"/>
      <w:divBdr>
        <w:top w:val="none" w:sz="0" w:space="0" w:color="auto"/>
        <w:left w:val="none" w:sz="0" w:space="0" w:color="auto"/>
        <w:bottom w:val="none" w:sz="0" w:space="0" w:color="auto"/>
        <w:right w:val="none" w:sz="0" w:space="0" w:color="auto"/>
      </w:divBdr>
      <w:divsChild>
        <w:div w:id="463698838">
          <w:marLeft w:val="547"/>
          <w:marRight w:val="0"/>
          <w:marTop w:val="67"/>
          <w:marBottom w:val="0"/>
          <w:divBdr>
            <w:top w:val="none" w:sz="0" w:space="0" w:color="auto"/>
            <w:left w:val="none" w:sz="0" w:space="0" w:color="auto"/>
            <w:bottom w:val="none" w:sz="0" w:space="0" w:color="auto"/>
            <w:right w:val="none" w:sz="0" w:space="0" w:color="auto"/>
          </w:divBdr>
        </w:div>
        <w:div w:id="930088441">
          <w:marLeft w:val="547"/>
          <w:marRight w:val="0"/>
          <w:marTop w:val="67"/>
          <w:marBottom w:val="0"/>
          <w:divBdr>
            <w:top w:val="none" w:sz="0" w:space="0" w:color="auto"/>
            <w:left w:val="none" w:sz="0" w:space="0" w:color="auto"/>
            <w:bottom w:val="none" w:sz="0" w:space="0" w:color="auto"/>
            <w:right w:val="none" w:sz="0" w:space="0" w:color="auto"/>
          </w:divBdr>
        </w:div>
        <w:div w:id="1425301142">
          <w:marLeft w:val="547"/>
          <w:marRight w:val="0"/>
          <w:marTop w:val="67"/>
          <w:marBottom w:val="0"/>
          <w:divBdr>
            <w:top w:val="none" w:sz="0" w:space="0" w:color="auto"/>
            <w:left w:val="none" w:sz="0" w:space="0" w:color="auto"/>
            <w:bottom w:val="none" w:sz="0" w:space="0" w:color="auto"/>
            <w:right w:val="none" w:sz="0" w:space="0" w:color="auto"/>
          </w:divBdr>
        </w:div>
        <w:div w:id="1464271945">
          <w:marLeft w:val="547"/>
          <w:marRight w:val="0"/>
          <w:marTop w:val="67"/>
          <w:marBottom w:val="0"/>
          <w:divBdr>
            <w:top w:val="none" w:sz="0" w:space="0" w:color="auto"/>
            <w:left w:val="none" w:sz="0" w:space="0" w:color="auto"/>
            <w:bottom w:val="none" w:sz="0" w:space="0" w:color="auto"/>
            <w:right w:val="none" w:sz="0" w:space="0" w:color="auto"/>
          </w:divBdr>
        </w:div>
        <w:div w:id="1987080117">
          <w:marLeft w:val="547"/>
          <w:marRight w:val="0"/>
          <w:marTop w:val="67"/>
          <w:marBottom w:val="0"/>
          <w:divBdr>
            <w:top w:val="none" w:sz="0" w:space="0" w:color="auto"/>
            <w:left w:val="none" w:sz="0" w:space="0" w:color="auto"/>
            <w:bottom w:val="none" w:sz="0" w:space="0" w:color="auto"/>
            <w:right w:val="none" w:sz="0" w:space="0" w:color="auto"/>
          </w:divBdr>
        </w:div>
        <w:div w:id="2053730914">
          <w:marLeft w:val="547"/>
          <w:marRight w:val="0"/>
          <w:marTop w:val="67"/>
          <w:marBottom w:val="0"/>
          <w:divBdr>
            <w:top w:val="none" w:sz="0" w:space="0" w:color="auto"/>
            <w:left w:val="none" w:sz="0" w:space="0" w:color="auto"/>
            <w:bottom w:val="none" w:sz="0" w:space="0" w:color="auto"/>
            <w:right w:val="none" w:sz="0" w:space="0" w:color="auto"/>
          </w:divBdr>
        </w:div>
      </w:divsChild>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632592350">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 w:id="2014068333">
      <w:bodyDiv w:val="1"/>
      <w:marLeft w:val="0"/>
      <w:marRight w:val="0"/>
      <w:marTop w:val="0"/>
      <w:marBottom w:val="0"/>
      <w:divBdr>
        <w:top w:val="none" w:sz="0" w:space="0" w:color="auto"/>
        <w:left w:val="none" w:sz="0" w:space="0" w:color="auto"/>
        <w:bottom w:val="none" w:sz="0" w:space="0" w:color="auto"/>
        <w:right w:val="none" w:sz="0" w:space="0" w:color="auto"/>
      </w:divBdr>
    </w:div>
    <w:div w:id="20159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Relationship Id="rId8" Type="http://schemas.openxmlformats.org/officeDocument/2006/relationships/image" Target="media/image2.png"></Relationship><Relationship Id="rId13" Type="http://schemas.openxmlformats.org/officeDocument/2006/relationships/image" Target="cid:image001.png@01D54C49.877011D0" TargetMode="External"></Relationship><Relationship Id="rId18" Type="http://schemas.openxmlformats.org/officeDocument/2006/relationships/header" Target="header1.xml"></Relationship><Relationship Id="rId3" Type="http://schemas.openxmlformats.org/officeDocument/2006/relationships/styles" Target="styles.xml"></Relationship><Relationship Id="rId21" Type="http://schemas.openxmlformats.org/officeDocument/2006/relationships/theme" Target="theme/theme1.xml"></Relationship><Relationship Id="rId7" Type="http://schemas.openxmlformats.org/officeDocument/2006/relationships/endnotes" Target="endnotes.xml"></Relationship><Relationship Id="rId12" Type="http://schemas.openxmlformats.org/officeDocument/2006/relationships/image" Target="media/image5.png"></Relationship><Relationship Id="rId17" Type="http://schemas.openxmlformats.org/officeDocument/2006/relationships/footer" Target="footer1.xml"></Relationship><Relationship Id="rId2" Type="http://schemas.openxmlformats.org/officeDocument/2006/relationships/numbering" Target="numbering.xml"></Relationship><Relationship Id="rId16" Type="http://schemas.openxmlformats.org/officeDocument/2006/relationships/hyperlink" Target="mailto:le-projekte@ama.gv.at" TargetMode="External"></Relationship><Relationship Id="rId20" Type="http://schemas.openxmlformats.org/officeDocument/2006/relationships/fontTable" Target="fontTable.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image" Target="media/image4.png"></Relationship><Relationship Id="rId5" Type="http://schemas.openxmlformats.org/officeDocument/2006/relationships/webSettings" Target="webSettings.xml"></Relationship><Relationship Id="rId15" Type="http://schemas.openxmlformats.org/officeDocument/2006/relationships/image" Target="cid:image002.png@01D54C40.B351FB50" TargetMode="External"></Relationship><Relationship Id="rId10" Type="http://schemas.openxmlformats.org/officeDocument/2006/relationships/image" Target="cid:image002.png@01D54EA0.FA8F8020" TargetMode="External"></Relationship><Relationship Id="rId19" Type="http://schemas.openxmlformats.org/officeDocument/2006/relationships/footer" Target="footer2.xml"></Relationship><Relationship Id="rId4" Type="http://schemas.openxmlformats.org/officeDocument/2006/relationships/settings" Target="settings.xml"></Relationship><Relationship Id="rId9" Type="http://schemas.openxmlformats.org/officeDocument/2006/relationships/image" Target="media/image3.png"></Relationship><Relationship Id="rId14" Type="http://schemas.openxmlformats.org/officeDocument/2006/relationships/image" Target="media/image6.png"></Relationship><Relationship Id="rId22" Type="http://schemas.openxmlformats.org/officeDocument/2006/relationships/customXml" Target="../customXml/item2.xml" /></Relationships>
</file>

<file path=word/_rels/footer1.xml.rels><?xml version="1.0" encoding="UTF-8" standalone="yes"?>
<Relationships xmlns="http://schemas.openxmlformats.org/package/2006/relationships"><Relationship Id="rId1" Type="http://schemas.openxmlformats.org/officeDocument/2006/relationships/hyperlink" Target="http://www.ama.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ma.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09_Infoblatt_Personalkosten_v2" edit="true"/>
    <f:field ref="objsubject" par="" text="" edit="true"/>
    <f:field ref="objcreatedby" par="" text="Schager, Harald, Ing."/>
    <f:field ref="objcreatedat" par="" date="2021-08-03T14:51:12" text="03.08.2021 14:51:12"/>
    <f:field ref="objchangedby" par="" text="Schager, Harald, Ing."/>
    <f:field ref="objmodifiedat" par="" date="2021-08-03T14:51:17" text="03.08.2021 14:51:17"/>
    <f:field ref="doc_FSCFOLIO_1_1001_FieldDocumentNumber" par="" text=""/>
    <f:field ref="doc_FSCFOLIO_1_1001_FieldSubject" par="" text="" edit="true"/>
    <f:field ref="FSCFOLIO_1_1001_FieldCurrentUser" par="" text="Mag. Eleonora Pretscher"/>
    <f:field ref="CCAPRECONFIG_15_1001_Objektname" par="" text="09_Infoblatt_Personalkosten_v2" edit="true"/>
    <f:field ref="CCAPRECONFIG_15_1001_Objektname" par="" text="09_Infoblatt_Personalkosten_v2" edit="true"/>
  </f:record>
  <f:display par="" text="Allgemein">
    <f:field ref="objname" text="Name"/>
    <f:field ref="objsubject" text="FSC 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20C3596A-8F71-4265-9CFF-E4BAC60C97F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2559</Words>
  <Characters>16123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Ehrenhöfer</dc:creator>
  <cp:keywords/>
  <dc:description/>
  <cp:lastModifiedBy>Trojer Annemarie</cp:lastModifiedBy>
  <cp:revision>2</cp:revision>
  <cp:lastPrinted>2019-08-28T09:45:00Z</cp:lastPrinted>
  <dcterms:created xsi:type="dcterms:W3CDTF">2021-07-16T08:08:00Z</dcterms:created>
  <dcterms:modified xsi:type="dcterms:W3CDTF">2021-07-16T08:08:00Z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Ländliche Entwicklung - Arbeitsanweisungen der AMA</vt:lpwstr>
  </property>
  <property name="FSC#FSCLAKIS@15.1000:Bearbeiter_Tit_NN" pid="9" fmtid="{D5CDD505-2E9C-101B-9397-08002B2CF9AE}">
    <vt:lpwstr>Ing. Schager</vt:lpwstr>
  </property>
  <property name="FSC#FSCLAKIS@15.1000:Bearbeiter_Tit_VN_NN" pid="10" fmtid="{D5CDD505-2E9C-101B-9397-08002B2CF9AE}">
    <vt:lpwstr>Ing. Harald Schager</vt:lpwstr>
  </property>
  <property name="FSC#FSCLAKIS@15.1000:Beilagen" pid="11" fmtid="{D5CDD505-2E9C-101B-9397-08002B2CF9AE}">
    <vt:lpwstr/>
  </property>
  <property name="FSC#FSCLAKIS@15.1000:Betreff" pid="12" fmtid="{D5CDD505-2E9C-101B-9397-08002B2CF9AE}">
    <vt:lpwstr>Hotline-Anweisung "LE 09/2021 Informationsblatt zu Personalkosten, Änderungen der Einreichfristen für Zahlungsanträge"</vt:lpwstr>
  </property>
  <property name="FSC#FSCLAKIS@15.1000:Bezug" pid="13" fmtid="{D5CDD505-2E9C-101B-9397-08002B2CF9AE}">
    <vt:lpwstr/>
  </property>
  <property name="FSC#FSCLAKIS@15.1000:DW_Bearbeiter" pid="14" fmtid="{D5CDD505-2E9C-101B-9397-08002B2CF9AE}">
    <vt:lpwstr>12984</vt:lpwstr>
  </property>
  <property name="FSC#FSCLAKIS@15.1000:DW_Eigentuemer_Zuschrift" pid="15" fmtid="{D5CDD505-2E9C-101B-9397-08002B2CF9AE}">
    <vt:lpwstr/>
  </property>
  <property name="FSC#FSCLAKIS@15.1000:Geschlecht_Bearbeiter" pid="16" fmtid="{D5CDD505-2E9C-101B-9397-08002B2CF9AE}">
    <vt:lpwstr>Männlich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03.08.2021</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LF3-A-145/455-2021</vt:lpwstr>
  </property>
  <property name="FSC#FSCLAKIS@15.1000:Objektname" pid="24" fmtid="{D5CDD505-2E9C-101B-9397-08002B2CF9AE}">
    <vt:lpwstr>09_x005f_Infoblatt_x005f_Personalkosten_x005f_v2</vt:lpwstr>
  </property>
  <property name="FSC#FSCLAKIS@15.1000:RsabAbsender" pid="25" fmtid="{D5CDD505-2E9C-101B-9397-08002B2CF9AE}">
    <vt:lpwstr>Amt der NÖ Landesregierung_x000d__x000a_Abteilung Landwirtschaftsförderung_x000d__x000a_Landhausplatz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Ing. S c h a g e r</vt:lpwstr>
  </property>
  <property name="FSC#FSCLAKIS@15.1000:Systemaenderungszeitpunkt" pid="34" fmtid="{D5CDD505-2E9C-101B-9397-08002B2CF9AE}">
    <vt:lpwstr>3. August 2021</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Ing. Harald Schager</vt:lpwstr>
  </property>
  <property name="FSC#FSCLAKIS@15.1000:DW_Eigentuemer_Objekt" pid="43" fmtid="{D5CDD505-2E9C-101B-9397-08002B2CF9AE}">
    <vt:lpwstr>12984</vt:lpwstr>
  </property>
  <property name="FSC#NOELLAKISFORMSPROP@1000.8803:xmldata3n" pid="44" fmtid="{D5CDD505-2E9C-101B-9397-08002B2CF9AE}">
    <vt:lpwstr>TEXT: LEER (!)</vt:lpwstr>
  </property>
  <property name="FSC#NOELLAKISFORMSPROP@1000.8803:xmldata10n" pid="45" fmtid="{D5CDD505-2E9C-101B-9397-08002B2CF9AE}">
    <vt:lpwstr>TEXT: LEER (!)</vt:lpwstr>
  </property>
  <property name="FSC#NOELLAKISFORMSPROP@1000.8803:xmldata100n" pid="46" fmtid="{D5CDD505-2E9C-101B-9397-08002B2CF9AE}">
    <vt:lpwstr>kein Rechtsgeschäft</vt:lpwstr>
  </property>
  <property name="FSC#NOELLAKISFORMSPROP@1000.8803:xmldata101n" pid="47" fmtid="{D5CDD505-2E9C-101B-9397-08002B2CF9AE}">
    <vt:lpwstr>kein Datum</vt:lpwstr>
  </property>
  <property name="FSC#NOELLAKISFORMSPROP@1000.8803:xmldata102n" pid="48" fmtid="{D5CDD505-2E9C-101B-9397-08002B2CF9AE}">
    <vt:lpwstr>Keine Aktenzahl des Rechtsgeschäfts erfasst</vt:lpwstr>
  </property>
  <property name="FSC#NOELLAKISFORMSPROP@1000.8803:xmldata20n" pid="49" fmtid="{D5CDD505-2E9C-101B-9397-08002B2CF9AE}">
    <vt:lpwstr>TEXT: LEER (!)</vt:lpwstr>
  </property>
  <property name="FSC#NOELLAKISFORMSPROP@1000.8803:xmldata103n" pid="50" fmtid="{D5CDD505-2E9C-101B-9397-08002B2CF9AE}">
    <vt:lpwstr/>
  </property>
  <property name="FSC#NOELLAKISFORMSPROP@1000.8803:xmldata104n" pid="51" fmtid="{D5CDD505-2E9C-101B-9397-08002B2CF9AE}">
    <vt:lpwstr>Kein Zuschlag - Datum erfasst</vt:lpwstr>
  </property>
  <property name="FSC#NOELLAKISFORMSPROP@1000.8803:xmldata105n" pid="52" fmtid="{D5CDD505-2E9C-101B-9397-08002B2CF9AE}">
    <vt:lpwstr>Kein Zuschlag - Zahl erfasst</vt:lpwstr>
  </property>
  <property name="FSC#NOELLAKISFORMSPROP@1000.8803:xmldata30n" pid="53" fmtid="{D5CDD505-2E9C-101B-9397-08002B2CF9AE}">
    <vt:lpwstr>Kein Vertreter erfasst</vt:lpwstr>
  </property>
  <property name="FSC#NOELLAKISFORMSPROP@1000.8803:xmldataVertrEntn" pid="54" fmtid="{D5CDD505-2E9C-101B-9397-08002B2CF9AE}">
    <vt:lpwstr>Kein Vertreter erfasst</vt:lpwstr>
  </property>
  <property name="FSC#NOELLAKISFORMSPROP@1000.8803:xmldataGrundstEntn" pid="55" fmtid="{D5CDD505-2E9C-101B-9397-08002B2CF9AE}">
    <vt:lpwstr>TEXT: LEER (!)</vt:lpwstr>
  </property>
  <property name="FSC#NOELLAKISFORMSPROP@1000.8803:xmldataGVAVerkn" pid="56" fmtid="{D5CDD505-2E9C-101B-9397-08002B2CF9AE}">
    <vt:lpwstr>TEXT: LEER (!)</vt:lpwstr>
  </property>
  <property name="FSC#NOELLAKISFORMSPROP@1000.8803:xmldataGVAKaeufern" pid="57" fmtid="{D5CDD505-2E9C-101B-9397-08002B2CF9AE}">
    <vt:lpwstr>TEXT: LEER (!)</vt:lpwstr>
  </property>
  <property name="FSC#NOELLAKISFORMSPROP@1000.8803:xmldataGVARechtsgeschn" pid="58" fmtid="{D5CDD505-2E9C-101B-9397-08002B2CF9AE}">
    <vt:lpwstr>kein Rechtsgeschäft</vt:lpwstr>
  </property>
  <property name="FSC#NOELLAKISFORMSPROP@1000.8803:xmldataGVA_RG_datn" pid="59" fmtid="{D5CDD505-2E9C-101B-9397-08002B2CF9AE}">
    <vt:lpwstr>kein Datum</vt:lpwstr>
  </property>
  <property name="FSC#NOELLAKISFORMSPROP@1000.8803:xmldata_RG_Zahl_GVAn" pid="60" fmtid="{D5CDD505-2E9C-101B-9397-08002B2CF9AE}">
    <vt:lpwstr>Keine Aktenzahl des Rechtsgeschäfts erfasst</vt:lpwstr>
  </property>
  <property name="FSC#NOELLAKISFORMSPROP@1000.8803:xmldata_grundstueck_GVAn" pid="61" fmtid="{D5CDD505-2E9C-101B-9397-08002B2CF9AE}">
    <vt:lpwstr>TEXT: LEER (!)</vt:lpwstr>
  </property>
  <property name="FSC#NOELLAKISFORMSPROP@1000.8803:xmldataZuschlagGVAn" pid="62" fmtid="{D5CDD505-2E9C-101B-9397-08002B2CF9AE}">
    <vt:lpwstr/>
  </property>
  <property name="FSC#NOELLAKISFORMSPROP@1000.8803:xmldata_ZuDat_GVAn" pid="63" fmtid="{D5CDD505-2E9C-101B-9397-08002B2CF9AE}">
    <vt:lpwstr>Kein Zuschlag - Datum erfasst</vt:lpwstr>
  </property>
  <property name="FSC#NOELLAKISFORMSPROP@1000.8803:xmldata_ZuZahl_GVAn" pid="64" fmtid="{D5CDD505-2E9C-101B-9397-08002B2CF9AE}">
    <vt:lpwstr>Kein Zuschlag - Zahl erfasst</vt:lpwstr>
  </property>
  <property name="FSC#NOELLAKISFORMSPROP@1000.8803:xmldata_Vertreter_GVAn" pid="65" fmtid="{D5CDD505-2E9C-101B-9397-08002B2CF9AE}">
    <vt:lpwstr>Kein Vertreter erfasst</vt:lpwstr>
  </property>
  <property name="FSC#COOELAK@1.1001:Subject" pid="66" fmtid="{D5CDD505-2E9C-101B-9397-08002B2CF9AE}">
    <vt:lpwstr>Ländliche Entwicklung - Arbeitsanweisungen der AMA</vt:lpwstr>
  </property>
  <property name="FSC#COOELAK@1.1001:FileReference" pid="67" fmtid="{D5CDD505-2E9C-101B-9397-08002B2CF9AE}">
    <vt:lpwstr>LF3-A-145-2008</vt:lpwstr>
  </property>
  <property name="FSC#COOELAK@1.1001:FileRefYear" pid="68" fmtid="{D5CDD505-2E9C-101B-9397-08002B2CF9AE}">
    <vt:lpwstr>2008</vt:lpwstr>
  </property>
  <property name="FSC#COOELAK@1.1001:FileRefOrdinal" pid="69" fmtid="{D5CDD505-2E9C-101B-9397-08002B2CF9AE}">
    <vt:lpwstr>145</vt:lpwstr>
  </property>
  <property name="FSC#COOELAK@1.1001:FileRefOU" pid="70" fmtid="{D5CDD505-2E9C-101B-9397-08002B2CF9AE}">
    <vt:lpwstr>LF3</vt:lpwstr>
  </property>
  <property name="FSC#COOELAK@1.1001:Organization" pid="71" fmtid="{D5CDD505-2E9C-101B-9397-08002B2CF9AE}">
    <vt:lpwstr/>
  </property>
  <property name="FSC#COOELAK@1.1001:Owner" pid="72" fmtid="{D5CDD505-2E9C-101B-9397-08002B2CF9AE}">
    <vt:lpwstr>Schager Harald, Ing.</vt:lpwstr>
  </property>
  <property name="FSC#COOELAK@1.1001:OwnerExtension" pid="73" fmtid="{D5CDD505-2E9C-101B-9397-08002B2CF9AE}">
    <vt:lpwstr>12984</vt:lpwstr>
  </property>
  <property name="FSC#COOELAK@1.1001:OwnerFaxExtension" pid="74" fmtid="{D5CDD505-2E9C-101B-9397-08002B2CF9AE}">
    <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LF3 (Abteilung Landwirtschaftsförderung)</vt:lpwstr>
  </property>
  <property name="FSC#COOELAK@1.1001:CreatedAt" pid="80" fmtid="{D5CDD505-2E9C-101B-9397-08002B2CF9AE}">
    <vt:lpwstr>03.08.2021</vt:lpwstr>
  </property>
  <property name="FSC#COOELAK@1.1001:OU" pid="81" fmtid="{D5CDD505-2E9C-101B-9397-08002B2CF9AE}">
    <vt:lpwstr>LF3 (Abteilung Landwirtschaftsförderung)</vt:lpwstr>
  </property>
  <property name="FSC#COOELAK@1.1001:Priority" pid="82" fmtid="{D5CDD505-2E9C-101B-9397-08002B2CF9AE}">
    <vt:lpwstr> ()</vt:lpwstr>
  </property>
  <property name="FSC#COOELAK@1.1001:ObjBarCode" pid="83" fmtid="{D5CDD505-2E9C-101B-9397-08002B2CF9AE}">
    <vt:lpwstr>*COO.1000.8802.67.3919562*</vt:lpwstr>
  </property>
  <property name="FSC#COOELAK@1.1001:RefBarCode" pid="84" fmtid="{D5CDD505-2E9C-101B-9397-08002B2CF9AE}">
    <vt:lpwstr>*COO.1000.8802.2.15558882*</vt:lpwstr>
  </property>
  <property name="FSC#COOELAK@1.1001:FileRefBarCode" pid="85" fmtid="{D5CDD505-2E9C-101B-9397-08002B2CF9AE}">
    <vt:lpwstr>*LF3-A-145-2008*</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A</vt:lpwstr>
  </property>
  <property name="FSC#COOELAK@1.1001:CurrentUserRolePos" pid="99" fmtid="{D5CDD505-2E9C-101B-9397-08002B2CF9AE}">
    <vt:lpwstr>Bearbeitung</vt:lpwstr>
  </property>
  <property name="FSC#COOELAK@1.1001:CurrentUserEmail" pid="100" fmtid="{D5CDD505-2E9C-101B-9397-08002B2CF9AE}">
    <vt:lpwstr>eleonora.pretscher@noel.gv.at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Ing. Harald Schager</vt:lpwstr>
  </property>
  <property name="FSC#ATSTATECFG@1.1001:AgentPhone" pid="108" fmtid="{D5CDD505-2E9C-101B-9397-08002B2CF9AE}">
    <vt:lpwstr>12984</vt:lpwstr>
  </property>
  <property name="FSC#ATSTATECFG@1.1001:DepartmentFax" pid="109" fmtid="{D5CDD505-2E9C-101B-9397-08002B2CF9AE}">
    <vt:lpwstr/>
  </property>
  <property name="FSC#ATSTATECFG@1.1001:DepartmentEmail" pid="110" fmtid="{D5CDD505-2E9C-101B-9397-08002B2CF9AE}">
    <vt:lpwstr>post.lf3@noel.gv.at</vt:lpwstr>
  </property>
  <property name="FSC#ATSTATECFG@1.1001:SubfileDate" pid="111" fmtid="{D5CDD505-2E9C-101B-9397-08002B2CF9AE}">
    <vt:lpwstr>03.08.2021</vt:lpwstr>
  </property>
  <property name="FSC#ATSTATECFG@1.1001:SubfileSubject" pid="112" fmtid="{D5CDD505-2E9C-101B-9397-08002B2CF9AE}">
    <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ATSTATECFG@1.1001:DepartmentDVR" pid="117" fmtid="{D5CDD505-2E9C-101B-9397-08002B2CF9AE}">
    <vt:lpwstr/>
  </property>
  <property name="FSC#ATSTATECFG@1.1001:DepartmentUID" pid="118" fmtid="{D5CDD505-2E9C-101B-9397-08002B2CF9AE}">
    <vt:lpwstr/>
  </property>
  <property name="FSC#ATSTATECFG@1.1001:SubfileReference" pid="119" fmtid="{D5CDD505-2E9C-101B-9397-08002B2CF9AE}">
    <vt:lpwstr>LF3-A-145/455-2021</vt:lpwstr>
  </property>
  <property name="FSC#ATSTATECFG@1.1001:Clause" pid="120" fmtid="{D5CDD505-2E9C-101B-9397-08002B2CF9AE}">
    <vt:lpwstr/>
  </property>
  <property name="FSC#ATSTATECFG@1.1001:ApprovedSignature" pid="121" fmtid="{D5CDD505-2E9C-101B-9397-08002B2CF9AE}">
    <vt:lpwstr/>
  </property>
  <property name="FSC#ATSTATECFG@1.1001:BankAccount" pid="122" fmtid="{D5CDD505-2E9C-101B-9397-08002B2CF9AE}">
    <vt:lpwstr/>
  </property>
  <property name="FSC#ATSTATECFG@1.1001:BankAccountOwner" pid="123" fmtid="{D5CDD505-2E9C-101B-9397-08002B2CF9AE}">
    <vt:lpwstr/>
  </property>
  <property name="FSC#ATSTATECFG@1.1001:BankInstitute" pid="124" fmtid="{D5CDD505-2E9C-101B-9397-08002B2CF9AE}">
    <vt:lpwstr/>
  </property>
  <property name="FSC#ATSTATECFG@1.1001:BankAccountID" pid="125" fmtid="{D5CDD505-2E9C-101B-9397-08002B2CF9AE}">
    <vt:lpwstr/>
  </property>
  <property name="FSC#ATSTATECFG@1.1001:BankAccountIBAN" pid="126" fmtid="{D5CDD505-2E9C-101B-9397-08002B2CF9AE}">
    <vt:lpwstr/>
  </property>
  <property name="FSC#ATSTATECFG@1.1001:BankAccountBIC" pid="127" fmtid="{D5CDD505-2E9C-101B-9397-08002B2CF9AE}">
    <vt:lpwstr/>
  </property>
  <property name="FSC#ATSTATECFG@1.1001:BankName" pid="128" fmtid="{D5CDD505-2E9C-101B-9397-08002B2CF9AE}">
    <vt:lpwstr/>
  </property>
  <property name="FSC#COOELAK@1.1001:ObjectAddressees" pid="129" fmtid="{D5CDD505-2E9C-101B-9397-08002B2CF9AE}">
    <vt:lpwstr/>
  </property>
  <property name="FSC#COOELAK@1.1001:replyreference" pid="130" fmtid="{D5CDD505-2E9C-101B-9397-08002B2CF9AE}">
    <vt:lpwstr/>
  </property>
  <property name="FSC#ATPRECONFIG@1.1001:ChargePreview" pid="131" fmtid="{D5CDD505-2E9C-101B-9397-08002B2CF9AE}">
    <vt:lpwstr/>
  </property>
  <property name="FSC#ATSTATECFG@1.1001:ExternalFile" pid="132" fmtid="{D5CDD505-2E9C-101B-9397-08002B2CF9AE}">
    <vt:lpwstr>Bezug: </vt:lpwstr>
  </property>
  <property name="FSC#COOSYSTEM@1.1:Container" pid="133" fmtid="{D5CDD505-2E9C-101B-9397-08002B2CF9AE}">
    <vt:lpwstr>COO.1000.8802.67.3919562</vt:lpwstr>
  </property>
  <property name="FSC#FSCFOLIO@1.1001:docpropproject" pid="134" fmtid="{D5CDD505-2E9C-101B-9397-08002B2CF9AE}">
    <vt:lpwstr/>
  </property>
</Properties>
</file>